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4FD" w:rsidRPr="00D21A8C" w:rsidRDefault="00607123" w:rsidP="00BE4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A8C">
        <w:rPr>
          <w:rFonts w:ascii="Times New Roman" w:hAnsi="Times New Roman" w:cs="Times New Roman"/>
          <w:sz w:val="24"/>
          <w:szCs w:val="24"/>
        </w:rPr>
        <w:t>I giugno 2014</w:t>
      </w:r>
    </w:p>
    <w:p w:rsidR="00427ECB" w:rsidRPr="00D21A8C" w:rsidRDefault="00427ECB" w:rsidP="00BE4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A8C">
        <w:rPr>
          <w:rFonts w:ascii="Times New Roman" w:hAnsi="Times New Roman" w:cs="Times New Roman"/>
          <w:sz w:val="24"/>
          <w:szCs w:val="24"/>
        </w:rPr>
        <w:t>VII domenica di Pasqua</w:t>
      </w:r>
    </w:p>
    <w:p w:rsidR="00060DA0" w:rsidRPr="00D21A8C" w:rsidRDefault="00BE44FD" w:rsidP="00BE44FD">
      <w:pPr>
        <w:jc w:val="center"/>
        <w:rPr>
          <w:rFonts w:ascii="Times New Roman" w:hAnsi="Times New Roman" w:cs="Times New Roman"/>
          <w:sz w:val="24"/>
          <w:szCs w:val="24"/>
        </w:rPr>
      </w:pPr>
      <w:r w:rsidRPr="00D21A8C">
        <w:rPr>
          <w:rFonts w:ascii="Times New Roman" w:hAnsi="Times New Roman" w:cs="Times New Roman"/>
          <w:sz w:val="24"/>
          <w:szCs w:val="24"/>
        </w:rPr>
        <w:t>Ascensione</w:t>
      </w:r>
      <w:r w:rsidR="00427ECB" w:rsidRPr="00D21A8C">
        <w:rPr>
          <w:rFonts w:ascii="Times New Roman" w:hAnsi="Times New Roman" w:cs="Times New Roman"/>
          <w:sz w:val="24"/>
          <w:szCs w:val="24"/>
        </w:rPr>
        <w:t xml:space="preserve"> del Signore</w:t>
      </w:r>
    </w:p>
    <w:p w:rsidR="00AD3B03" w:rsidRDefault="00AD3B03" w:rsidP="00AD3B03">
      <w:pPr>
        <w:jc w:val="center"/>
        <w:rPr>
          <w:rFonts w:ascii="Old English Text MT" w:eastAsia="Book Antiqua" w:hAnsi="Old English Text MT" w:cs="Book Antiqua"/>
          <w:sz w:val="27"/>
        </w:rPr>
      </w:pPr>
    </w:p>
    <w:p w:rsidR="00AD3B03" w:rsidRDefault="00AD3B03" w:rsidP="00AD3B03">
      <w:pPr>
        <w:jc w:val="center"/>
        <w:rPr>
          <w:rFonts w:ascii="Old English Text MT" w:eastAsia="Book Antiqua" w:hAnsi="Old English Text MT" w:cs="Book Antiqua"/>
          <w:sz w:val="27"/>
        </w:rPr>
      </w:pPr>
      <w:r w:rsidRPr="006E0E9F">
        <w:rPr>
          <w:rFonts w:ascii="Old English Text MT" w:eastAsia="Book Antiqua" w:hAnsi="Old English Text MT" w:cs="Book Antiqua"/>
          <w:sz w:val="27"/>
        </w:rPr>
        <w:t>Il Signore è davvero risorto. Alleluia! A lui gloria e potenza nei secoli eterni!</w:t>
      </w:r>
    </w:p>
    <w:p w:rsidR="00AD3B03" w:rsidRDefault="00AD3B03" w:rsidP="00BE44F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27ECB" w:rsidRPr="00AD3B03" w:rsidRDefault="00427ECB" w:rsidP="00427E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B03">
        <w:rPr>
          <w:rFonts w:ascii="Times New Roman" w:hAnsi="Times New Roman" w:cs="Times New Roman"/>
          <w:i/>
          <w:sz w:val="24"/>
          <w:szCs w:val="24"/>
        </w:rPr>
        <w:t xml:space="preserve">Oggi celebriamo </w:t>
      </w:r>
      <w:r w:rsidR="00607123" w:rsidRPr="00AD3B03">
        <w:rPr>
          <w:rFonts w:ascii="Times New Roman" w:hAnsi="Times New Roman" w:cs="Times New Roman"/>
          <w:i/>
          <w:sz w:val="24"/>
          <w:szCs w:val="24"/>
        </w:rPr>
        <w:t>l’</w:t>
      </w:r>
      <w:r w:rsidR="00607123" w:rsidRPr="00AD3B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Ascensione</w:t>
      </w:r>
      <w:r w:rsidRPr="00AD3B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, nelle letture </w:t>
      </w:r>
      <w:r w:rsidR="00607123" w:rsidRPr="00AD3B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 ne parla solo</w:t>
      </w:r>
      <w:r w:rsidRPr="00AD3B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Luca nella prima</w:t>
      </w:r>
      <w:r w:rsidR="00607123" w:rsidRPr="00AD3B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. L’Ascensione è il raggiungimento della fede piena da parte degli apostoli. </w:t>
      </w:r>
      <w:r w:rsidRPr="00AD3B0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</w:p>
    <w:p w:rsidR="00607123" w:rsidRPr="00607123" w:rsidRDefault="00BE44FD" w:rsidP="00BE44FD">
      <w:pPr>
        <w:jc w:val="both"/>
        <w:rPr>
          <w:rFonts w:ascii="Times New Roman" w:hAnsi="Times New Roman" w:cs="Times New Roman"/>
          <w:sz w:val="24"/>
          <w:szCs w:val="24"/>
        </w:rPr>
      </w:pPr>
      <w:r w:rsidRPr="00607123">
        <w:rPr>
          <w:rFonts w:ascii="Times New Roman" w:hAnsi="Times New Roman" w:cs="Times New Roman"/>
          <w:i/>
          <w:sz w:val="24"/>
          <w:szCs w:val="24"/>
        </w:rPr>
        <w:t>At 1,1-11</w:t>
      </w:r>
      <w:r w:rsidR="00607123" w:rsidRPr="00607123">
        <w:rPr>
          <w:rFonts w:ascii="Times New Roman" w:hAnsi="Times New Roman" w:cs="Times New Roman"/>
          <w:sz w:val="24"/>
          <w:szCs w:val="24"/>
        </w:rPr>
        <w:t xml:space="preserve">. E’ l’inizio del libro degli Atti, dopo il prologo, Luca riprende il racconto dove lo aveva lasciato nel suo vangelo. </w:t>
      </w:r>
    </w:p>
    <w:p w:rsidR="00607123" w:rsidRPr="00607123" w:rsidRDefault="00AD3B03" w:rsidP="00BE44FD">
      <w:pPr>
        <w:jc w:val="both"/>
        <w:rPr>
          <w:rFonts w:ascii="Times New Roman" w:hAnsi="Times New Roman" w:cs="Times New Roman"/>
          <w:sz w:val="24"/>
          <w:szCs w:val="24"/>
        </w:rPr>
      </w:pPr>
      <w:r w:rsidRPr="00AD3B03">
        <w:rPr>
          <w:rFonts w:ascii="Times New Roman" w:hAnsi="Times New Roman" w:cs="Times New Roman"/>
          <w:i/>
          <w:sz w:val="24"/>
          <w:szCs w:val="24"/>
        </w:rPr>
        <w:t>Dal s</w:t>
      </w:r>
      <w:r w:rsidR="00BE44FD" w:rsidRPr="00AD3B03">
        <w:rPr>
          <w:rFonts w:ascii="Times New Roman" w:hAnsi="Times New Roman" w:cs="Times New Roman"/>
          <w:i/>
          <w:sz w:val="24"/>
          <w:szCs w:val="24"/>
        </w:rPr>
        <w:t>al</w:t>
      </w:r>
      <w:r w:rsidRPr="00AD3B03">
        <w:rPr>
          <w:rFonts w:ascii="Times New Roman" w:hAnsi="Times New Roman" w:cs="Times New Roman"/>
          <w:i/>
          <w:sz w:val="24"/>
          <w:szCs w:val="24"/>
        </w:rPr>
        <w:t>mo</w:t>
      </w:r>
      <w:r w:rsidR="00BE44FD" w:rsidRPr="00AD3B03">
        <w:rPr>
          <w:rFonts w:ascii="Times New Roman" w:hAnsi="Times New Roman" w:cs="Times New Roman"/>
          <w:i/>
          <w:sz w:val="24"/>
          <w:szCs w:val="24"/>
        </w:rPr>
        <w:t xml:space="preserve"> 46</w:t>
      </w:r>
      <w:r w:rsidR="00607123" w:rsidRPr="00607123">
        <w:rPr>
          <w:rFonts w:ascii="Times New Roman" w:hAnsi="Times New Roman" w:cs="Times New Roman"/>
          <w:sz w:val="24"/>
          <w:szCs w:val="24"/>
        </w:rPr>
        <w:t>.</w:t>
      </w:r>
      <w:r w:rsidR="00BE44FD" w:rsidRPr="00607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Tutti i popoli sono invitati a gioire e ad acclamare il Signore, a contemplare le sue infinte altezze, innalzando un inno di lode all’Altissimo, re di tutti i popoli. </w:t>
      </w:r>
    </w:p>
    <w:p w:rsidR="00607123" w:rsidRPr="00607123" w:rsidRDefault="00BE44FD" w:rsidP="00BE44FD">
      <w:pPr>
        <w:jc w:val="both"/>
        <w:rPr>
          <w:rFonts w:ascii="Times New Roman" w:hAnsi="Times New Roman" w:cs="Times New Roman"/>
          <w:sz w:val="24"/>
          <w:szCs w:val="24"/>
        </w:rPr>
      </w:pPr>
      <w:r w:rsidRPr="00607123">
        <w:rPr>
          <w:rFonts w:ascii="Times New Roman" w:hAnsi="Times New Roman" w:cs="Times New Roman"/>
          <w:i/>
          <w:sz w:val="24"/>
          <w:szCs w:val="24"/>
        </w:rPr>
        <w:t>Ef 1,17-23</w:t>
      </w:r>
      <w:r w:rsidR="00607123" w:rsidRPr="00607123">
        <w:rPr>
          <w:rFonts w:ascii="Times New Roman" w:hAnsi="Times New Roman" w:cs="Times New Roman"/>
          <w:sz w:val="24"/>
          <w:szCs w:val="24"/>
        </w:rPr>
        <w:t>. In questo brano sono riassunti gli elementi della risurrezione e dell’ascensione di Gesù, che sono alla base della speranza a cui Dio ci ha chiamati e Paolo prega perché i credenti siano illuminati da Dio perché comprendano che Gesù occupa la posizione più grande che si possa pensare sia nel tempo presente che in quello futuro.</w:t>
      </w:r>
    </w:p>
    <w:p w:rsidR="00BE44FD" w:rsidRPr="00607123" w:rsidRDefault="00BE44FD" w:rsidP="00BE44FD">
      <w:pPr>
        <w:jc w:val="both"/>
        <w:rPr>
          <w:rFonts w:ascii="Times New Roman" w:hAnsi="Times New Roman" w:cs="Times New Roman"/>
          <w:sz w:val="24"/>
          <w:szCs w:val="24"/>
        </w:rPr>
      </w:pPr>
      <w:r w:rsidRPr="00607123">
        <w:rPr>
          <w:rFonts w:ascii="Times New Roman" w:hAnsi="Times New Roman" w:cs="Times New Roman"/>
          <w:i/>
          <w:sz w:val="24"/>
          <w:szCs w:val="24"/>
        </w:rPr>
        <w:t>Mt 28,16-20</w:t>
      </w:r>
      <w:r w:rsidR="00607123" w:rsidRPr="00607123">
        <w:rPr>
          <w:rFonts w:ascii="Times New Roman" w:hAnsi="Times New Roman" w:cs="Times New Roman"/>
          <w:sz w:val="24"/>
          <w:szCs w:val="24"/>
        </w:rPr>
        <w:t xml:space="preserve">. Convocati in Galilea gli apostoli ricevono da Gesù il compito di ammaestrare e battezzare tutte la </w:t>
      </w:r>
      <w:proofErr w:type="spellStart"/>
      <w:r w:rsidR="0091257D">
        <w:rPr>
          <w:rFonts w:ascii="Times New Roman" w:hAnsi="Times New Roman" w:cs="Times New Roman"/>
          <w:sz w:val="24"/>
          <w:szCs w:val="24"/>
        </w:rPr>
        <w:t>n</w:t>
      </w:r>
      <w:r w:rsidR="00607123" w:rsidRPr="00607123">
        <w:rPr>
          <w:rFonts w:ascii="Times New Roman" w:hAnsi="Times New Roman" w:cs="Times New Roman"/>
          <w:sz w:val="24"/>
          <w:szCs w:val="24"/>
        </w:rPr>
        <w:t>azioni</w:t>
      </w:r>
      <w:proofErr w:type="spellEnd"/>
      <w:r w:rsidR="00607123" w:rsidRPr="00607123">
        <w:rPr>
          <w:rFonts w:ascii="Times New Roman" w:hAnsi="Times New Roman" w:cs="Times New Roman"/>
          <w:sz w:val="24"/>
          <w:szCs w:val="24"/>
        </w:rPr>
        <w:t xml:space="preserve"> e di diffondere il suo vangelo.</w:t>
      </w:r>
    </w:p>
    <w:p w:rsidR="00BE44FD" w:rsidRDefault="00BE44FD" w:rsidP="00BE44FD">
      <w:pPr>
        <w:jc w:val="both"/>
      </w:pPr>
    </w:p>
    <w:p w:rsidR="00BE44FD" w:rsidRPr="00AD3B03" w:rsidRDefault="00BE44FD" w:rsidP="00BE44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03">
        <w:rPr>
          <w:rFonts w:ascii="Times New Roman" w:hAnsi="Times New Roman" w:cs="Times New Roman"/>
          <w:b/>
          <w:sz w:val="24"/>
          <w:szCs w:val="24"/>
          <w:vertAlign w:val="superscript"/>
        </w:rPr>
        <w:t>16</w:t>
      </w:r>
      <w:r w:rsidRPr="00AD3B03">
        <w:rPr>
          <w:rFonts w:ascii="Times New Roman" w:hAnsi="Times New Roman" w:cs="Times New Roman"/>
          <w:b/>
          <w:sz w:val="24"/>
          <w:szCs w:val="24"/>
        </w:rPr>
        <w:t>Gli undici discepoli, intanto, andarono in Galilea, sul monte che Gesù aveva loro indicato. </w:t>
      </w:r>
      <w:r w:rsidRPr="00AD3B03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AD3B03">
        <w:rPr>
          <w:rFonts w:ascii="Times New Roman" w:hAnsi="Times New Roman" w:cs="Times New Roman"/>
          <w:b/>
          <w:sz w:val="24"/>
          <w:szCs w:val="24"/>
        </w:rPr>
        <w:t>Quando lo videro, si prostrarono. Essi però dubitarono. </w:t>
      </w:r>
      <w:r w:rsidRPr="00AD3B03">
        <w:rPr>
          <w:rFonts w:ascii="Times New Roman" w:hAnsi="Times New Roman" w:cs="Times New Roman"/>
          <w:b/>
          <w:sz w:val="24"/>
          <w:szCs w:val="24"/>
          <w:vertAlign w:val="superscript"/>
        </w:rPr>
        <w:t>18</w:t>
      </w:r>
      <w:r w:rsidRPr="00AD3B03">
        <w:rPr>
          <w:rFonts w:ascii="Times New Roman" w:hAnsi="Times New Roman" w:cs="Times New Roman"/>
          <w:b/>
          <w:sz w:val="24"/>
          <w:szCs w:val="24"/>
        </w:rPr>
        <w:t>Gesù si avvicinò e disse loro: «A me è stato dato ogni potere in cielo e sulla terra. </w:t>
      </w:r>
      <w:r w:rsidRPr="00AD3B03">
        <w:rPr>
          <w:rFonts w:ascii="Times New Roman" w:hAnsi="Times New Roman" w:cs="Times New Roman"/>
          <w:b/>
          <w:sz w:val="24"/>
          <w:szCs w:val="24"/>
          <w:vertAlign w:val="superscript"/>
        </w:rPr>
        <w:t>19</w:t>
      </w:r>
      <w:r w:rsidRPr="00AD3B03">
        <w:rPr>
          <w:rFonts w:ascii="Times New Roman" w:hAnsi="Times New Roman" w:cs="Times New Roman"/>
          <w:b/>
          <w:sz w:val="24"/>
          <w:szCs w:val="24"/>
        </w:rPr>
        <w:t>Andate dunque e fate discepoli tutti i popoli, battezzandoli nel nome del Padre e del Figlio e dello Spirito Santo, </w:t>
      </w:r>
      <w:r w:rsidRPr="00AD3B03">
        <w:rPr>
          <w:rFonts w:ascii="Times New Roman" w:hAnsi="Times New Roman" w:cs="Times New Roman"/>
          <w:b/>
          <w:sz w:val="24"/>
          <w:szCs w:val="24"/>
          <w:vertAlign w:val="superscript"/>
        </w:rPr>
        <w:t>20</w:t>
      </w:r>
      <w:r w:rsidRPr="00AD3B03">
        <w:rPr>
          <w:rFonts w:ascii="Times New Roman" w:hAnsi="Times New Roman" w:cs="Times New Roman"/>
          <w:b/>
          <w:sz w:val="24"/>
          <w:szCs w:val="24"/>
        </w:rPr>
        <w:t>insegnando loro a osservare tutto ciò che vi ho comandato. Ed ecco, io sono con voi tutti i giorni, fino alla fine del mondo».</w:t>
      </w:r>
    </w:p>
    <w:p w:rsidR="00BE44FD" w:rsidRPr="00AD3B03" w:rsidRDefault="0014150B" w:rsidP="00427ECB">
      <w:pPr>
        <w:jc w:val="both"/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Il</w:t>
      </w:r>
      <w:r w:rsidR="00427ECB" w:rsidRPr="00AD3B03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racconto della risurrezione di Gesù occupa in Matteo tutto il c. 28. Esso contiene quattro brani: scoperta del sepolcro vuoto (vv. 1-8), apparizione alle donne (vv. 9-10), disposizioni date dai sacerdoti alle guardie (vv. 11-15) e infine l’apparizione di Gesù agli Undici (vv. 16-20). Quest’ultimo brano di divide in tre parti: la venuta di Gesù (vv. 16-17), il mandato missionario (vv. 18-20a) e la promessa della sua permanenza in mezzo ai suoi (v. 20b).</w:t>
      </w:r>
      <w:r w:rsidR="00427ECB" w:rsidRPr="00AD3B03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it-IT"/>
        </w:rPr>
        <w:t xml:space="preserve"> </w:t>
      </w:r>
      <w:r w:rsidR="00427ECB" w:rsidRPr="00AD3B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Senza cedere minimamente al desiderio di descrivere i dettagli di questa apparizione, l’evangelista riporta immediatamente il </w:t>
      </w:r>
      <w:r w:rsidR="0091257D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>mandato</w:t>
      </w:r>
      <w:r w:rsidR="00427ECB" w:rsidRPr="00AD3B0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it-IT"/>
        </w:rPr>
        <w:t xml:space="preserve"> conferito agli Undici dal Risorto.</w:t>
      </w:r>
    </w:p>
    <w:p w:rsidR="00427ECB" w:rsidRDefault="00427ECB" w:rsidP="00804275">
      <w:pPr>
        <w:jc w:val="both"/>
        <w:rPr>
          <w:rStyle w:val="Enfasigrassetto"/>
          <w:rFonts w:ascii="Arial" w:hAnsi="Arial" w:cs="Arial"/>
          <w:i/>
          <w:color w:val="FF0000"/>
          <w:sz w:val="20"/>
          <w:szCs w:val="20"/>
          <w:shd w:val="clear" w:color="auto" w:fill="FFFFFF"/>
        </w:rPr>
      </w:pPr>
    </w:p>
    <w:p w:rsidR="00C725DF" w:rsidRDefault="00AD3B03" w:rsidP="00C725DF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Enfasigrassetto"/>
          <w:rFonts w:ascii="Arial" w:hAnsi="Arial" w:cs="Arial"/>
          <w:i/>
          <w:color w:val="FF0000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="00804275" w:rsidRPr="00AD3B03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v.16 “Gli undici discepoli, intanto, andarono in Galilea, sul monte che Gesù aveva loro indicato</w:t>
      </w:r>
      <w:r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”. </w:t>
      </w:r>
      <w:r w:rsidRPr="00AD3B03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“</w:t>
      </w:r>
      <w:r w:rsidRPr="00AD3B03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Gli undici</w:t>
      </w:r>
      <w:r w:rsidR="00804275" w:rsidRPr="00AD3B03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”.</w:t>
      </w:r>
      <w:r w:rsidR="00804275" w:rsidRPr="00AD3B03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“</w:t>
      </w:r>
      <w:r w:rsidR="00804275" w:rsidRPr="00AD3B03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Il numero undici sottolinea l’assenza di Giuda. È un gruppo segnato dal mistero del male, concretizzatosi nella croce di Cristo e nel rifiuto di Lui da parte di molti Giudei, tra cui anche Giuda, uno dei suoi. Il numero sta lì a ricordare questo fatto doloroso che gli apostoli si portano vivo nel cuore e non possono dimenticare</w:t>
      </w:r>
      <w:r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.</w:t>
      </w:r>
      <w:r w:rsidR="00804275" w:rsidRPr="00804275">
        <w:rPr>
          <w:rStyle w:val="Enfasigrassetto"/>
          <w:rFonts w:ascii="Arial" w:hAnsi="Arial" w:cs="Arial"/>
          <w:color w:val="00B0F0"/>
          <w:sz w:val="20"/>
          <w:szCs w:val="20"/>
          <w:shd w:val="clear" w:color="auto" w:fill="FFFFFF"/>
        </w:rPr>
        <w:t xml:space="preserve"> </w:t>
      </w:r>
      <w:r w:rsidR="00804275" w:rsidRPr="00AD3B0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Pr="00AD3B03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Undici</w:t>
      </w:r>
      <w:r w:rsidR="00804275" w:rsidRPr="00AD3B03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”: ci si conta, siamo undici!</w:t>
      </w:r>
      <w:r w:rsidR="00804275" w:rsidRPr="00AD3B03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Pr="008A125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Intanto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”: </w:t>
      </w:r>
      <w:r w:rsidR="008A1258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nel frattempo, si avviano verso la Galilea c’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è </w:t>
      </w:r>
      <w:r w:rsidR="008A1258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un 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intervallo </w:t>
      </w:r>
      <w:r w:rsidR="008A1258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 alcuni giorni, il tempo 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che richiede la fede</w:t>
      </w:r>
      <w:r w:rsidR="008A1258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A1258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per crescere e maturare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chi lo vive forse non ne conosce l’estensione</w:t>
      </w:r>
      <w:r w:rsidR="008A1258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temporale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8A1258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questo intervallo di tempo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è determinante affinché ci sia il dopo. “</w:t>
      </w:r>
      <w:r w:rsidR="008A1258" w:rsidRPr="008A125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Andarono</w:t>
      </w:r>
      <w:r w:rsidR="00804275" w:rsidRPr="008A125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Galilea</w:t>
      </w:r>
      <w:r w:rsidR="00804275" w:rsidRPr="008A125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="00804275" w:rsidRPr="00804275">
        <w:rPr>
          <w:rStyle w:val="Enfasigrassetto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8A125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q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uesta regione ha un significato reale e simbolico, viene chiamata “</w:t>
      </w:r>
      <w:r w:rsidR="00804275" w:rsidRPr="00A40247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Galilea delle genti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 (Is 8,23) perché è il ponte, la frontiera con il mondo pagano, quindi è un luogo nel quale un pio Israelita non immagina di incontrare Dio; </w:t>
      </w:r>
      <w:proofErr w:type="spellStart"/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Jahvé</w:t>
      </w:r>
      <w:proofErr w:type="spellEnd"/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lo si trova in Giudea, a Gerusalemme. Invece non avviene così! Gesù fissa l’appuntamento in Galilea, dove Gesù ha svolto la maggior parte del suo ministero (cfr 3,13; 4,12s; 15,29; 17, 21; 19, 1; 21,11), e ora si manifesta nei luoghi dove si era fatto conoscere con le sue parole e le sue azioni, per indicare continuità e pienezza del suo insegnamento. “</w:t>
      </w:r>
      <w:r w:rsidR="00A40247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S</w:t>
      </w:r>
      <w:r w:rsidR="00804275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ul monte che Gesù aveva loro indicato</w:t>
      </w:r>
      <w:r w:rsid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per M</w:t>
      </w:r>
      <w:r w:rsidR="008A125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</w:t>
      </w:r>
      <w:r w:rsidR="008A125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teo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questo è dato reale, ma </w:t>
      </w:r>
      <w:r w:rsidR="008A125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anche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un dato evocativo e teologico. Infatti “</w:t>
      </w:r>
      <w:r w:rsidR="00804275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il monte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”, oltre al grande discorso inaugurale (5,1; 8,1), scandisce le tappe importanti nella manifestazione di Gesù, quali la sua preghiera (14,23), la moltiplicazione dei pani (14,29), la trasfigurazione (</w:t>
      </w:r>
      <w:r w:rsidR="00A40247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17, 1.9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). Matteo scrive per una comunità i cui fedeli sono in prevalenza di origine giudaica, la parola “</w:t>
      </w:r>
      <w:r w:rsidR="00804275" w:rsidRPr="00A40247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monte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 rimanda alla manifestazione del Dio dell’Antica alleanza, evoca il Sinai, la figura di Mosè. </w:t>
      </w:r>
      <w:r w:rsidR="008A125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ossiamo</w:t>
      </w:r>
      <w:r w:rsidR="008A125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allora,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stabilire un parallelo tra il Sinai e questo “</w:t>
      </w:r>
      <w:r w:rsidR="00804275" w:rsidRPr="00A40247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monte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”, tra Mosè e Gesù, tra Israele e “</w:t>
      </w:r>
      <w:r w:rsidR="00804275" w:rsidRPr="00A40247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gli undici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”: Dio in Gesù incontra definitivamente il suo popolo</w:t>
      </w:r>
      <w:r w:rsidR="002968B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= </w:t>
      </w:r>
      <w:r w:rsidR="002968B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="00804275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gli undici</w:t>
      </w:r>
      <w:r w:rsidR="002968B8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consegnando non le dieci parole, ma se stesso come Parola da vivere, da comunicare e testimoniare. Ora la rivelazione è compiuta. “</w:t>
      </w:r>
      <w:r w:rsidR="00A40247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Aveva</w:t>
      </w:r>
      <w:r w:rsidR="00804275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loro indicato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”: Gesù aveva predetto e assicurato agli apostoli che dopo la risurrezione li avrebbe preceduti in Galilea (26,32); poi aveva tenuto viva la promessa dicendo alle donne di andare “</w:t>
      </w:r>
      <w:r w:rsidR="00804275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ad annunciare ai miei fratelli che vadano in Galilea: là mi vedranno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 (28,10). Ora </w:t>
      </w:r>
      <w:r w:rsid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mantiene fede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alla </w:t>
      </w:r>
      <w:r w:rsid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sua 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promessa e la realizza. “</w:t>
      </w:r>
      <w:r w:rsidR="00A40247" w:rsidRPr="00A40247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Andarono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”: </w:t>
      </w:r>
      <w:r w:rsid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accolgono </w:t>
      </w:r>
      <w:r w:rsidR="00804275" w:rsidRPr="00A40247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l’invito, i discepoli si fidano di Gesù, hanno imparato che Lui non delude</w:t>
      </w:r>
    </w:p>
    <w:p w:rsidR="00804275" w:rsidRPr="005B7560" w:rsidRDefault="00C725DF" w:rsidP="002968B8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804275" w:rsidRPr="005B7560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v.17</w:t>
      </w:r>
      <w:r w:rsidR="002968B8" w:rsidRPr="005B7560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 “</w:t>
      </w:r>
      <w:r w:rsidR="002968B8" w:rsidRPr="005B756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>Quando lo videro, si pro</w:t>
      </w:r>
      <w:r w:rsidR="005B7560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strarono. Essi però dubitarono”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Stando alla narrazione di Mt, questo è il primo e l’uni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 incontro di Gesù con i suoi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discepoli. Gesù non vuole fare una sorpresa che spaventi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 un in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contro che rassicuri e liberi;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ecco perché da parte dei discepoli bisognava averlo anticipato</w:t>
      </w:r>
      <w:r w:rsidR="005B7560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sentito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con il cuore e con la mente per non rim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anere sopraffatti dal mistero.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="005B7560" w:rsidRPr="005B7560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Lo videro, </w:t>
      </w:r>
      <w:r w:rsidR="00804275" w:rsidRPr="005B7560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si prostrarono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”: il verbo “prostrarsi”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è usato ben 13 volte da Mt e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descrive sempre un riconoscimento divino, una sincera venerazione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religiosa: è il gesto dei magi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</w:t>
      </w:r>
      <w:r w:rsidR="005B7560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2, 2.8.11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), del lebbroso (8,2), della Cananea (15,25). Cessata la temp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esta gli apostoli si erano già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prostrati (14,33), quasi anticipando l’adorazione di Cristo risorto,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ora l’inginocchiarsi si carica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ancor di più di ado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razione liturgica e religiosa.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Nel gesto dei Magi e dei discepoli Matteo ha voluto </w:t>
      </w:r>
      <w:r w:rsid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racchiudere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il suo vangelo per suggerire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che l’unico modo di accogliere Dio che si fa uomo, muore e risorge,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è quello umile e profondo che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contempla l’evento della rivelazione personale di Dio e si lascia condurre da e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ssa.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="005B7560" w:rsidRPr="005B7560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Essi</w:t>
      </w:r>
      <w:r w:rsidR="00804275" w:rsidRPr="005B7560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però dubitarono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”: </w:t>
      </w:r>
      <w:r w:rsidR="007E2CC3" w:rsidRPr="005B7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Il tema del dubbio, è una componente quasi costante dei racconti della risurrezione, ha lo scopo di evitare l’impressione di una facile </w:t>
      </w:r>
      <w:proofErr w:type="spellStart"/>
      <w:r w:rsidR="007E2CC3" w:rsidRPr="005B7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>creduloneria</w:t>
      </w:r>
      <w:proofErr w:type="spellEnd"/>
      <w:r w:rsidR="007E2CC3" w:rsidRPr="005B756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it-IT"/>
        </w:rPr>
        <w:t xml:space="preserve">. Il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="00804275" w:rsidRPr="005B7560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dubbio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 va attribuito a tutti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gli apostoli e non contraddice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quanto appena affermato. Nel gesto di adorazione si manifesta una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fede che riconosce Dio, eppure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c’è ancora nel cuore la riserva e il dubbio. Dubbio e fede sono as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petti concomitanti del cammino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spirituale sia degli apostoli che di tutti gli uomini.</w:t>
      </w:r>
      <w:r w:rsidR="00804275" w:rsidRPr="005B7560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Matteo ci vuole dire che Gesù si propone,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è vincente e avvincente, ma la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sua luce lascia spazio al cuore e alla libertà di ciascuno, si tratta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di mettersi in </w:t>
      </w:r>
      <w:r w:rsidR="005B7560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un </w:t>
      </w:r>
      <w:r w:rsidR="002968B8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cammino di fede </w:t>
      </w:r>
      <w:r w:rsidR="00804275" w:rsidRPr="005B7560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capace di sostenersi con gli altri fratelli e superare il dubbio che schiaccia e blocca. </w:t>
      </w:r>
    </w:p>
    <w:p w:rsidR="00804275" w:rsidRPr="00FF53B8" w:rsidRDefault="005B7560" w:rsidP="005B7560">
      <w:pPr>
        <w:jc w:val="both"/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Enfasigrassetto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                                                            </w:t>
      </w:r>
      <w:r w:rsidR="00804275" w:rsidRPr="00395C68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v.18 </w:t>
      </w:r>
      <w:r w:rsidR="00395C68" w:rsidRPr="00395C68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</w:t>
      </w:r>
      <w:r w:rsidR="00395C68" w:rsidRPr="00395C68">
        <w:rPr>
          <w:rFonts w:ascii="Times New Roman" w:hAnsi="Times New Roman" w:cs="Times New Roman"/>
          <w:b/>
          <w:i/>
          <w:sz w:val="24"/>
          <w:szCs w:val="24"/>
        </w:rPr>
        <w:t>Gesù si avvicinò e disse loro: «A me è stato dato ogni potere in cielo e sulla terra.”</w:t>
      </w:r>
      <w:r w:rsidR="00395C68" w:rsidRPr="00BE44FD">
        <w:rPr>
          <w:b/>
        </w:rPr>
        <w:t> </w:t>
      </w:r>
      <w:r w:rsidR="00395C68">
        <w:rPr>
          <w:rStyle w:val="Enfasigrassetto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Gesù si avvicina per parlare; </w:t>
      </w:r>
      <w:r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vuole essere prossimo</w:t>
      </w:r>
      <w:r w:rsid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per rivolgere loro la par</w:t>
      </w:r>
      <w:r w:rsidR="007E2CC3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ola. Gesù è il Dio vicino agli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uomini, </w:t>
      </w:r>
      <w:r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nel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l’avvicinarsi </w:t>
      </w:r>
      <w:r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paura </w:t>
      </w:r>
      <w:r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debolezza dei discepoli è confortat</w:t>
      </w:r>
      <w:r w:rsidR="007E2CC3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 e aiutata da una particolare intimità del Signore.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Disse</w:t>
      </w:r>
      <w:r w:rsidR="00804275"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loro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”: non si tratta di vederlo,</w:t>
      </w:r>
      <w:r w:rsidR="007E2CC3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ma di ascoltarlo.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A</w:t>
      </w:r>
      <w:r w:rsidR="00804275"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 è stato dato ogni potere in cielo e sulla terra</w:t>
      </w:r>
      <w:r w:rsidR="00FF53B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="007E2CC3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Gesù,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allude misteriosamente al Padre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è l’unico che possiede un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tale potere e quindi è l’unico che lo può concedere. Si tratta di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u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 “</w:t>
      </w:r>
      <w:r w:rsidR="00395C68" w:rsidRPr="00FF53B8">
        <w:rPr>
          <w:rStyle w:val="Enfasigrassetto"/>
          <w:rFonts w:ascii="Times New Roman" w:hAnsi="Times New Roman" w:cs="Times New Roman"/>
          <w:sz w:val="24"/>
          <w:szCs w:val="24"/>
          <w:shd w:val="clear" w:color="auto" w:fill="FFFFFF"/>
        </w:rPr>
        <w:t>dono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”, segno dell’amore del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Padre nei riguardi del Figlio. Paolo direbbe</w:t>
      </w:r>
      <w:r w:rsidR="00FF53B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“</w:t>
      </w:r>
      <w:r w:rsidR="00FF53B8" w:rsidRPr="00FF53B8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costituito Figlio di Dio con potenza, secondo lo Spirito di santità, in virtù della risurrezione dei morti, Gesù Cristo nostro Signore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 (Rom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1,4).</w:t>
      </w:r>
      <w:r w:rsid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FF53B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urante la sua vita terr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ena Gesù ha compiuto segni che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rivelano la sua autorità</w:t>
      </w:r>
      <w:r w:rsidR="00FF53B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ma il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potere esercitato da Gesù nel corso della sua vita è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completamente diverso da come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lo intendono gli uomini: non è finalizzato a se stesso, non è ese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rcitato per dominare, imporre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schiavizzare, ma per liberare, per aiutare la comprensione del mistero 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del Regno di Dio</w:t>
      </w:r>
      <w:r w:rsidR="00FF53B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Gesù dice che gli è stato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dato ora un potere che non aveva prima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affinché domini su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tutta la creazione, indicata dalle espressioni "</w:t>
      </w:r>
      <w:r w:rsidR="00FF53B8"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in</w:t>
      </w:r>
      <w:r w:rsidR="00804275"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cielo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" e "</w:t>
      </w:r>
      <w:r w:rsidR="00804275"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sull</w:t>
      </w:r>
      <w:r w:rsidR="00395C68" w:rsidRPr="00FF53B8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a terra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". Ciò significa che ha </w:t>
      </w:r>
      <w:r w:rsidR="00804275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assoggettato a lui tutte le creature. Anche se non appare ancora 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visibilmente agli occhi </w:t>
      </w:r>
      <w:r w:rsidR="00FF53B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dei discepoli</w:t>
      </w:r>
      <w:r w:rsidR="00395C68" w:rsidRPr="00FF53B8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Cristo è il Re della storia.</w:t>
      </w:r>
      <w:r w:rsidR="00395C68" w:rsidRPr="00FF53B8"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 xml:space="preserve"> </w:t>
      </w:r>
    </w:p>
    <w:p w:rsidR="000D7902" w:rsidRPr="00C8243F" w:rsidRDefault="00FF53B8" w:rsidP="000D7902">
      <w:pPr>
        <w:jc w:val="both"/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</w:pPr>
      <w:r>
        <w:rPr>
          <w:rStyle w:val="Enfasigrassetto"/>
          <w:rFonts w:ascii="Arial" w:hAnsi="Arial" w:cs="Arial"/>
          <w:b w:val="0"/>
          <w:sz w:val="20"/>
          <w:szCs w:val="20"/>
          <w:shd w:val="clear" w:color="auto" w:fill="FFFFFF"/>
        </w:rPr>
        <w:t xml:space="preserve">                                                               </w:t>
      </w:r>
      <w:r w:rsidR="0063776F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 w:rsidR="00804275" w:rsidRPr="0063776F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v.19</w:t>
      </w:r>
      <w:r w:rsidR="0063776F" w:rsidRPr="0063776F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“</w:t>
      </w:r>
      <w:r w:rsidR="0063776F" w:rsidRPr="0063776F">
        <w:rPr>
          <w:rFonts w:ascii="Times New Roman" w:hAnsi="Times New Roman" w:cs="Times New Roman"/>
          <w:b/>
          <w:i/>
          <w:sz w:val="24"/>
          <w:szCs w:val="24"/>
        </w:rPr>
        <w:t>Andate dunque e fate discepoli tutti i popoli, battezzandoli nel nome del Padre e del Figlio e dello Spirito Santo”. 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Dal potere universale che Gesù ha ricevuto da Dio per d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ominare su tutto scaturisce il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mandato agli undici di rendere discepoli tutti i popoli, annuncia</w:t>
      </w:r>
      <w:r w:rsidR="0063776F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ndo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la salvezza a tutto il mondo. </w:t>
      </w:r>
      <w:r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Il mandato 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è </w:t>
      </w:r>
      <w:r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congiunto 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allo scopo</w:t>
      </w:r>
      <w:r w:rsid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="000934DA" w:rsidRPr="000934DA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Andate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“</w:t>
      </w:r>
      <w:r w:rsidR="00C73223" w:rsidRPr="000934DA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fate discepoli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”. </w:t>
      </w:r>
      <w:r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vocazione dei discepoli è la strada, il c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ammino, l’andare sulle vie del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mondo per incontrare la gente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Si tratta di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uscire dagli spazi chiusi di se stessi, delle situazioni irrigidite nel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le quali ci si crogiola, ci si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compiace o </w:t>
      </w:r>
      <w:r w:rsidR="0091257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ci si </w:t>
      </w:r>
      <w:bookmarkStart w:id="0" w:name="_GoBack"/>
      <w:bookmarkEnd w:id="0"/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compiange, per andare a incontrare chi ancora non co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nosce il Figlio di Dio. Non si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tratta di un vagare nel nulla come fa chi non trova pace in nessun pos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to perché di fatto non ce l’ha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in se stesso, ma di camminare con quell’ardore di </w:t>
      </w:r>
      <w:r w:rsid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chi ha un compito da svolgere,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condurre i pop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oli a professare la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stessa </w:t>
      </w:r>
      <w:r w:rsidR="000934DA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fede, condurre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le persone a Cristo, “</w:t>
      </w:r>
      <w:r w:rsidR="00804275" w:rsidRPr="000934DA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tutti i popoli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”: nessuno è escluso. “</w:t>
      </w:r>
      <w:r w:rsidR="000934DA" w:rsidRPr="000934DA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Battezzandoli</w:t>
      </w:r>
      <w:r w:rsidR="00804275" w:rsidRPr="000934DA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nel nome del Padre e del Figlio e dello Sp</w:t>
      </w:r>
      <w:r w:rsidR="00C73223" w:rsidRPr="000934DA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irito Santo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”: il primo modo di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fare i discepoli è il battesimo, 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il secondo è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l’insegname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nto.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Ci saremmo aspettati che il Signore dicesse che, prima del bat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tesimo è necessaria una giusta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formazione catechetica, invece il battesimo compare prim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dell’insegnamento. Perché?</w:t>
      </w:r>
      <w:r w:rsidR="00C73223" w:rsidRPr="000934DA">
        <w:rPr>
          <w:rStyle w:val="Enfasigrassetto"/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La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risposta è che il battesimo non esaurisce l’impegno cristi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ano e non garantisce in modo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automatico la salvezza: esso deve tradursi nella vita vissuta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deve nutrirsi della Parola e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dell’insegnamento degli apostoli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. </w:t>
      </w:r>
      <w:r w:rsidR="000934DA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L’entrata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nello stato di d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iscepolo si compie mediante il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battesimo</w:t>
      </w:r>
      <w:r w:rsid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, </w:t>
      </w:r>
      <w:r w:rsidR="000934DA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poi vengono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l’ins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egnamento dei precetti morali.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Riguardo al significato il battezzare non è tanto una immersione nell</w:t>
      </w:r>
      <w:r w:rsidR="00C73223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’acqua, quanto piuttosto nella </w:t>
      </w:r>
      <w:r w:rsidR="00804275" w:rsidRPr="000934DA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vita trinitaria, nella relazione stretta e s</w:t>
      </w:r>
      <w:r w:rsid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pecifica delle persone divine</w:t>
      </w:r>
    </w:p>
    <w:p w:rsidR="007349AD" w:rsidRDefault="000D7902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                                   </w:t>
      </w:r>
      <w:r w:rsidR="00421656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04275" w:rsidRPr="00421656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v.20</w:t>
      </w:r>
      <w:r w:rsidR="00421656" w:rsidRPr="00421656">
        <w:rPr>
          <w:rStyle w:val="Enfasigrassetto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“</w:t>
      </w:r>
      <w:r w:rsidR="00421656" w:rsidRPr="00421656">
        <w:rPr>
          <w:rFonts w:ascii="Times New Roman" w:hAnsi="Times New Roman" w:cs="Times New Roman"/>
          <w:b/>
          <w:i/>
          <w:sz w:val="24"/>
          <w:szCs w:val="24"/>
        </w:rPr>
        <w:t>insegnando loro a osservare tutto ciò che vi ho comandato. Ed ecco, io sono con voi tutti i giorni, fino alla fine del mondo</w:t>
      </w:r>
      <w:r w:rsidR="00421656">
        <w:rPr>
          <w:b/>
        </w:rPr>
        <w:t>”</w:t>
      </w:r>
      <w:r>
        <w:rPr>
          <w:rStyle w:val="Enfasigrassetto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Insieme</w:t>
      </w:r>
      <w:r w:rsidR="00804275"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alla fede i discepoli devono </w:t>
      </w:r>
      <w:r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trasmettere</w:t>
      </w:r>
      <w:r w:rsidR="00804275"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le norme per agire in modo conforme </w:t>
      </w:r>
      <w:r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 ciò</w:t>
      </w:r>
      <w:r w:rsidR="00804275"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che Gesù stesso ha insegnato, secondo i suoi precetti e i suoi comandamenti, di cui gli apostoli sono i maestri autorizzati. </w:t>
      </w:r>
      <w:r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</w:t>
      </w:r>
      <w:r w:rsidR="00804275"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oloro che trasmettono gli insegnamenti di Gesù non possono agire a piacimento e scegliere in base ai propri gusti: questo sì e questo no! L’insegnamento è totale e conforme a quanto Gesù ha detto. “</w:t>
      </w:r>
      <w:r w:rsidRPr="000D7902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Ed</w:t>
      </w:r>
      <w:r w:rsidR="00804275" w:rsidRPr="000D7902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ecco, io sono con voi tutti i giorni, fino alla fine del mondo</w:t>
      </w:r>
      <w:r w:rsidR="00804275"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”: l'adesione a Gesù espressa per mezzo del battesimo e della vita cristiana non comporta nulla che sia irragionevole per l'uomo o umiliante. Gesù, stesso sarà con loro; lo sarà per sempre. Quella di Gesù non è una promessa, è una rassicurazione. </w:t>
      </w:r>
      <w:r w:rsidR="005E1DE1"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Ogni vocazione è sempre accompagnata dalla paura dell'uomo e da una promessa del Signore che assicura: «</w:t>
      </w:r>
      <w:r w:rsidR="005E1DE1" w:rsidRPr="000D7902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Non temere, io sono con te</w:t>
      </w:r>
      <w:r w:rsidR="005E1DE1" w:rsidRPr="000D7902">
        <w:rPr>
          <w:rStyle w:val="Rimandonotaapidipagina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footnoteReference w:id="1"/>
      </w:r>
      <w:r w:rsidR="005E1DE1" w:rsidRPr="000D7902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». </w:t>
      </w:r>
      <w:r w:rsidR="005E1DE1" w:rsidRP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La promessa del Risorto ai discepoli che stanno per muovere i primi, timidi passi, non può essere diversa. </w:t>
      </w:r>
    </w:p>
    <w:p w:rsidR="00804275" w:rsidRDefault="00804275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Il Vangelo di Mt era iniziato con la esaltante notizia della nascita </w:t>
      </w:r>
      <w:r w:rsidR="007349AD" w:rsidRP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dell</w:t>
      </w:r>
      <w:proofErr w:type="gramStart"/>
      <w:r w:rsidR="007349AD" w:rsidRP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’</w:t>
      </w:r>
      <w:r w:rsid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proofErr w:type="gramEnd"/>
      <w:r w:rsidRPr="007349AD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Emmanuele</w:t>
      </w:r>
      <w:r w:rsid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”</w:t>
      </w:r>
      <w:r w:rsidRP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cioè del “</w:t>
      </w:r>
      <w:r w:rsidRPr="007349AD">
        <w:rPr>
          <w:rStyle w:val="Enfasigrassetto"/>
          <w:rFonts w:ascii="Times New Roman" w:hAnsi="Times New Roman" w:cs="Times New Roman"/>
          <w:i/>
          <w:sz w:val="24"/>
          <w:szCs w:val="24"/>
          <w:shd w:val="clear" w:color="auto" w:fill="FFFFFF"/>
        </w:rPr>
        <w:t>Dio con noi</w:t>
      </w:r>
      <w:r w:rsidRPr="007349AD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” (1,22) ora termina sulla stessa prospettiva rassicurando che i discepoli, i credenti di tutti i tempi non sono soli, Gesù è presente con loro. La presenza di Cristo che si manifestò da principio con i miracoli e con la fioritura dei carismi, ora continua in modo misterioso nella sua Chiesa, la rende sempre viva e feconda, pur nelle difficoltà della sua lunga storia. </w:t>
      </w:r>
    </w:p>
    <w:p w:rsidR="00490689" w:rsidRDefault="00490689" w:rsidP="00734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9AD" w:rsidRDefault="007349AD" w:rsidP="00734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F1B">
        <w:rPr>
          <w:rFonts w:ascii="Times New Roman" w:hAnsi="Times New Roman" w:cs="Times New Roman"/>
          <w:b/>
          <w:sz w:val="24"/>
          <w:szCs w:val="24"/>
        </w:rPr>
        <w:t>Alcune domande per la riflessione personale</w:t>
      </w:r>
    </w:p>
    <w:p w:rsidR="007349AD" w:rsidRPr="000978CB" w:rsidRDefault="00C8243F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78C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Cosa è per me la fede?</w:t>
      </w:r>
    </w:p>
    <w:p w:rsidR="00C8243F" w:rsidRPr="000978CB" w:rsidRDefault="000978CB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78C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Molte cose materiali ci sembrano importanti,</w:t>
      </w:r>
      <w:r w:rsidR="00C8243F" w:rsidRPr="000978C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978C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</w:t>
      </w:r>
      <w:r w:rsidR="00C8243F" w:rsidRPr="000978C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ino a che punto ci prostriamo ad esse?</w:t>
      </w:r>
    </w:p>
    <w:p w:rsidR="000978CB" w:rsidRPr="000978CB" w:rsidRDefault="000978CB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78C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L’autorità data a Gesù è per il servizio io come mi comporto con le persone che mi sono affidate</w:t>
      </w:r>
      <w:r w:rsidR="00490689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?</w:t>
      </w:r>
    </w:p>
    <w:p w:rsidR="000978CB" w:rsidRPr="000978CB" w:rsidRDefault="000978CB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0978C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Trasmetto l’insegnamento di Gesù oppure sono tentato di renderlo più malleabile?</w:t>
      </w:r>
    </w:p>
    <w:p w:rsidR="00490689" w:rsidRDefault="00490689" w:rsidP="0049068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0689" w:rsidRPr="00490689" w:rsidRDefault="00490689" w:rsidP="0049068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0689">
        <w:rPr>
          <w:rFonts w:ascii="Times New Roman" w:eastAsia="Calibri" w:hAnsi="Times New Roman" w:cs="Times New Roman"/>
          <w:b/>
          <w:sz w:val="24"/>
          <w:szCs w:val="24"/>
        </w:rPr>
        <w:t>Il pensiero dei Padri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Dai «</w:t>
      </w:r>
      <w:r w:rsidRPr="0014150B">
        <w:rPr>
          <w:rStyle w:val="Enfasigrassetto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Discorsi</w:t>
      </w: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 di sant'Agostino, vescovo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Oggi nostro Signore Gesù Cristo è asceso al cielo. Con lui salga pure il nostro cuore.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Ascoltiamo l'apostolo Paolo che proclama: «Se siete risorti con Cristo, cercate le cose di lassù, dove si trova Cristo assiso alla destra di Dio. Pensate alle cose di lassù, non a quelle della terra» (Col 3, 1-2). Come egli è asceso e non si è allontanato da noi, così anche noi già siamo lassù con lui, benché nel nostro corpo non si sia ancora avverato ciò che ci è promesso.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Cristo ormai esaltato al di sopra dei cieli, ma soffre qui in terra tutte le tribolazioni che noi sopportiamo come sue membra. Di questo diede assicurazione facendo sentire quel grido: «Saulo, Saulo, perché mi perseguiti?» (At 9, 4). E così pure: «Io ho avuto fame e mi avete dato da mangiare» (Mt 25, 35).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Perché allora anche noi non fatichiamo su questa terra, in maniera da riposare già con Cristo in cielo, noi che siamo uniti al nostro Salvatore attraverso la fede, la speranza e la carità? Cristo, infatti, pur trovandosi lassù, resta ancora con noi. E noi, similmente, pur dimorando quaggiù, siamo già con lui. E Cristo può assumere questo comportamento in forza della sua divinità e onnipotenza. A noi, invece, è possibile, non perché siamo esseri divini, ma per l'amore che nutriamo per lui. Egli non abbandonò il cielo, discendendo fino a noi; e nemmeno si è allontanato da noi, quando di nuovo è salito al cielo. Infatti egli stesso dà testimonianza di trovarsi lassù mentre era qui in terra: Nessuno è mai salito al cielo fuorché colui che è disceso dal cielo, il Figlio dell'uomo, che è in cielo (cfr. Gv 3, 13).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>Questa affermazione fu pronunciata per sottolineare l'unità tra lui nostro capo e noi suo corpo. Quindi nessuno può compiere un simile atto se non Cristo, perché anche noi siamo lui, per il fatto che egli è il Figlio dell'uomo per noi, e noi siamo figli di Dio per lui.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Così si esprime l'Apostolo parlando di questa realtà: «Come infatti il corpo, pur essendo uno, ha molte membra e tutte le membra, pur essendo molte, sono un corpo solo, così anche Cristo» (1 </w:t>
      </w:r>
      <w:proofErr w:type="spellStart"/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Cor</w:t>
      </w:r>
      <w:proofErr w:type="spellEnd"/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12,12). L'Apostolo non dice: «Così Cristo», ma sottolinea: «Così anche Cristo». Cristo dunque ha molte membra, ma un solo corpo.</w:t>
      </w:r>
    </w:p>
    <w:p w:rsidR="0014150B" w:rsidRPr="0014150B" w:rsidRDefault="0014150B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Perciò egli è disceso dal cielo per la sua misericordia e non è salito se non lui, mentre noi unicamente per grazia siamo saliti in lui. E così non discese se non Cristo e non è salito se non Cristo. Questo non perché la dignità del capo sia confusa nel corpo, ma perché l'unità del corpo non sia separata dal capo.</w:t>
      </w:r>
    </w:p>
    <w:p w:rsidR="0014150B" w:rsidRDefault="0014150B" w:rsidP="001415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150B" w:rsidRDefault="0014150B" w:rsidP="001415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4150B" w:rsidRPr="0014150B" w:rsidRDefault="0014150B" w:rsidP="001415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eastAsia="it-IT"/>
        </w:rPr>
      </w:pPr>
      <w:r w:rsidRPr="0014150B">
        <w:rPr>
          <w:rFonts w:ascii="Times New Roman" w:eastAsia="Times New Roman" w:hAnsi="Times New Roman" w:cs="Times New Roman"/>
          <w:sz w:val="24"/>
          <w:szCs w:val="24"/>
          <w:lang w:eastAsia="it-IT"/>
        </w:rPr>
        <w:t>PREGHIAMO</w:t>
      </w:r>
    </w:p>
    <w:p w:rsidR="0014150B" w:rsidRPr="0014150B" w:rsidRDefault="0014150B" w:rsidP="0014150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50B"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Esulti di santa gioia la tua Chiesa, o Padre, per il mistero che celebra in questa liturgia di lode, poiché nel tuo Figlio asceso al cielo la nostra umanità è innalzata accanto a te, e noi, membra del suo corpo, viviamo nella speranza di raggiungere Cristo, nostro capo, nella gloria. Egli è Dio</w:t>
      </w:r>
      <w:r w:rsidRPr="0014150B">
        <w:rPr>
          <w:rFonts w:ascii="Times New Roman" w:eastAsia="Calibri" w:hAnsi="Times New Roman" w:cs="Times New Roman"/>
          <w:sz w:val="24"/>
          <w:szCs w:val="24"/>
        </w:rPr>
        <w:t xml:space="preserve"> e vive e regna con te, nell'unità dello Spirito Santo, per tutti i secoli dei secoli. Amen</w:t>
      </w:r>
    </w:p>
    <w:p w:rsidR="0014150B" w:rsidRPr="0014150B" w:rsidRDefault="0014150B" w:rsidP="0014150B">
      <w:pPr>
        <w:jc w:val="center"/>
        <w:rPr>
          <w:rFonts w:ascii="Old English Text MT" w:eastAsia="Book Antiqua" w:hAnsi="Old English Text MT" w:cs="Book Antiqua"/>
          <w:sz w:val="27"/>
        </w:rPr>
      </w:pPr>
    </w:p>
    <w:p w:rsidR="0014150B" w:rsidRPr="0014150B" w:rsidRDefault="0014150B" w:rsidP="0014150B">
      <w:pPr>
        <w:jc w:val="center"/>
        <w:rPr>
          <w:rFonts w:ascii="Old English Text MT" w:eastAsia="Calibri" w:hAnsi="Old English Text MT" w:cs="Calibri"/>
        </w:rPr>
      </w:pPr>
      <w:r w:rsidRPr="0014150B">
        <w:rPr>
          <w:rFonts w:ascii="Old English Text MT" w:eastAsia="Book Antiqua" w:hAnsi="Old English Text MT" w:cs="Book Antiqua"/>
          <w:sz w:val="27"/>
        </w:rPr>
        <w:t>Il Signore è davvero risorto. Alleluia! A lui gloria e potenza nei secoli eterni!</w:t>
      </w:r>
    </w:p>
    <w:p w:rsidR="007349AD" w:rsidRPr="0014150B" w:rsidRDefault="007349AD" w:rsidP="0014150B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349AD" w:rsidRPr="0014150B" w:rsidRDefault="007349AD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349AD" w:rsidRPr="0014150B" w:rsidRDefault="007349AD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7349AD" w:rsidRPr="0014150B" w:rsidRDefault="007349AD" w:rsidP="00421656">
      <w:pPr>
        <w:jc w:val="both"/>
        <w:rPr>
          <w:rStyle w:val="Enfasigrassetto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sectPr w:rsidR="007349AD" w:rsidRPr="0014150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2B" w:rsidRDefault="00752D2B" w:rsidP="00BE44FD">
      <w:pPr>
        <w:spacing w:after="0" w:line="240" w:lineRule="auto"/>
      </w:pPr>
      <w:r>
        <w:separator/>
      </w:r>
    </w:p>
  </w:endnote>
  <w:endnote w:type="continuationSeparator" w:id="0">
    <w:p w:rsidR="00752D2B" w:rsidRDefault="00752D2B" w:rsidP="00BE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7729900"/>
      <w:docPartObj>
        <w:docPartGallery w:val="Page Numbers (Bottom of Page)"/>
        <w:docPartUnique/>
      </w:docPartObj>
    </w:sdtPr>
    <w:sdtEndPr/>
    <w:sdtContent>
      <w:p w:rsidR="00C725DF" w:rsidRDefault="00C725D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57D">
          <w:rPr>
            <w:noProof/>
          </w:rPr>
          <w:t>4</w:t>
        </w:r>
        <w:r>
          <w:fldChar w:fldCharType="end"/>
        </w:r>
      </w:p>
    </w:sdtContent>
  </w:sdt>
  <w:p w:rsidR="00C725DF" w:rsidRDefault="00C725D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2B" w:rsidRDefault="00752D2B" w:rsidP="00BE44FD">
      <w:pPr>
        <w:spacing w:after="0" w:line="240" w:lineRule="auto"/>
      </w:pPr>
      <w:r>
        <w:separator/>
      </w:r>
    </w:p>
  </w:footnote>
  <w:footnote w:type="continuationSeparator" w:id="0">
    <w:p w:rsidR="00752D2B" w:rsidRDefault="00752D2B" w:rsidP="00BE44FD">
      <w:pPr>
        <w:spacing w:after="0" w:line="240" w:lineRule="auto"/>
      </w:pPr>
      <w:r>
        <w:continuationSeparator/>
      </w:r>
    </w:p>
  </w:footnote>
  <w:footnote w:id="1">
    <w:p w:rsidR="00C725DF" w:rsidRPr="005E1DE1" w:rsidRDefault="00C725DF" w:rsidP="00BA2995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5E1DE1">
        <w:rPr>
          <w:rFonts w:ascii="Times New Roman" w:hAnsi="Times New Roman" w:cs="Times New Roman"/>
        </w:rPr>
        <w:t xml:space="preserve">Gen 26,24 “[Il </w:t>
      </w:r>
      <w:r>
        <w:rPr>
          <w:rFonts w:ascii="Times New Roman" w:hAnsi="Times New Roman" w:cs="Times New Roman"/>
        </w:rPr>
        <w:t xml:space="preserve">Signore disse a Isacco:] </w:t>
      </w:r>
      <w:r w:rsidRPr="005E1DE1">
        <w:rPr>
          <w:rFonts w:ascii="Times New Roman" w:hAnsi="Times New Roman" w:cs="Times New Roman"/>
        </w:rPr>
        <w:t>«Io so</w:t>
      </w:r>
      <w:r>
        <w:rPr>
          <w:rFonts w:ascii="Times New Roman" w:hAnsi="Times New Roman" w:cs="Times New Roman"/>
        </w:rPr>
        <w:t xml:space="preserve">no il Dio di Abramo, tuo padre; </w:t>
      </w:r>
      <w:r w:rsidRPr="005E1DE1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 xml:space="preserve"> temere, perché </w:t>
      </w:r>
      <w:r w:rsidRPr="005E1DE1">
        <w:rPr>
          <w:rFonts w:ascii="Times New Roman" w:hAnsi="Times New Roman" w:cs="Times New Roman"/>
          <w:b/>
        </w:rPr>
        <w:t>io sono con te</w:t>
      </w:r>
      <w:r>
        <w:rPr>
          <w:rFonts w:ascii="Times New Roman" w:hAnsi="Times New Roman" w:cs="Times New Roman"/>
        </w:rPr>
        <w:t xml:space="preserve">: </w:t>
      </w:r>
      <w:r w:rsidRPr="005E1DE1">
        <w:rPr>
          <w:rFonts w:ascii="Times New Roman" w:hAnsi="Times New Roman" w:cs="Times New Roman"/>
        </w:rPr>
        <w:t>ti benedirò e moltiplicherò la tua discendenza</w:t>
      </w:r>
      <w:r>
        <w:rPr>
          <w:rFonts w:ascii="Times New Roman" w:hAnsi="Times New Roman" w:cs="Times New Roman"/>
        </w:rPr>
        <w:t xml:space="preserve"> </w:t>
      </w:r>
      <w:r w:rsidRPr="005E1DE1">
        <w:rPr>
          <w:rFonts w:ascii="Times New Roman" w:hAnsi="Times New Roman" w:cs="Times New Roman"/>
        </w:rPr>
        <w:t>a causa di Abramo, mio servo».</w:t>
      </w:r>
      <w:r>
        <w:rPr>
          <w:rFonts w:ascii="Times New Roman" w:hAnsi="Times New Roman" w:cs="Times New Roman"/>
        </w:rPr>
        <w:t>” 28,15</w:t>
      </w:r>
      <w:r w:rsidRPr="005E1DE1">
        <w:rPr>
          <w:rFonts w:ascii="Times New Roman" w:hAnsi="Times New Roman" w:cs="Times New Roman"/>
        </w:rPr>
        <w:t xml:space="preserve">“[Il </w:t>
      </w:r>
      <w:r>
        <w:rPr>
          <w:rFonts w:ascii="Times New Roman" w:hAnsi="Times New Roman" w:cs="Times New Roman"/>
        </w:rPr>
        <w:t xml:space="preserve">Signore disse a Giacobbe:] </w:t>
      </w:r>
      <w:r w:rsidRPr="005E1DE1">
        <w:rPr>
          <w:rFonts w:ascii="Times New Roman" w:hAnsi="Times New Roman" w:cs="Times New Roman"/>
        </w:rPr>
        <w:t xml:space="preserve">Ecco, </w:t>
      </w:r>
      <w:r w:rsidRPr="005E1DE1">
        <w:rPr>
          <w:rFonts w:ascii="Times New Roman" w:hAnsi="Times New Roman" w:cs="Times New Roman"/>
          <w:b/>
        </w:rPr>
        <w:t>io sono con te</w:t>
      </w:r>
      <w:r w:rsidRPr="005E1DE1">
        <w:rPr>
          <w:rFonts w:ascii="Times New Roman" w:hAnsi="Times New Roman" w:cs="Times New Roman"/>
        </w:rPr>
        <w:t xml:space="preserve"> e ti proteggerò dovunque tu andrai; poi ti farò ritornare in questa terra, perché non ti abbandonerò senza aver fatto tutto quello che ti ho detto».</w:t>
      </w:r>
      <w:r>
        <w:rPr>
          <w:rFonts w:ascii="Times New Roman" w:hAnsi="Times New Roman" w:cs="Times New Roman"/>
        </w:rPr>
        <w:t xml:space="preserve"> Is 41,10 “</w:t>
      </w:r>
      <w:r w:rsidRPr="005E1DE1">
        <w:rPr>
          <w:rFonts w:ascii="Times New Roman" w:hAnsi="Times New Roman" w:cs="Times New Roman"/>
        </w:rPr>
        <w:t xml:space="preserve">[Il Signore disse a </w:t>
      </w:r>
      <w:r>
        <w:rPr>
          <w:rFonts w:ascii="Times New Roman" w:hAnsi="Times New Roman" w:cs="Times New Roman"/>
        </w:rPr>
        <w:t>Isaia</w:t>
      </w:r>
      <w:r w:rsidRPr="005E1DE1">
        <w:rPr>
          <w:rFonts w:ascii="Times New Roman" w:hAnsi="Times New Roman" w:cs="Times New Roman"/>
        </w:rPr>
        <w:t xml:space="preserve">:] </w:t>
      </w:r>
      <w:r>
        <w:rPr>
          <w:rFonts w:ascii="Times New Roman" w:hAnsi="Times New Roman" w:cs="Times New Roman"/>
        </w:rPr>
        <w:t xml:space="preserve">Non temere, perché </w:t>
      </w:r>
      <w:r w:rsidRPr="005E1DE1">
        <w:rPr>
          <w:rFonts w:ascii="Times New Roman" w:hAnsi="Times New Roman" w:cs="Times New Roman"/>
          <w:b/>
        </w:rPr>
        <w:t>io sono con te</w:t>
      </w:r>
      <w:r>
        <w:rPr>
          <w:rFonts w:ascii="Times New Roman" w:hAnsi="Times New Roman" w:cs="Times New Roman"/>
        </w:rPr>
        <w:t xml:space="preserve">; </w:t>
      </w:r>
      <w:r w:rsidRPr="005E1DE1">
        <w:rPr>
          <w:rFonts w:ascii="Times New Roman" w:hAnsi="Times New Roman" w:cs="Times New Roman"/>
        </w:rPr>
        <w:t>non smarri</w:t>
      </w:r>
      <w:r>
        <w:rPr>
          <w:rFonts w:ascii="Times New Roman" w:hAnsi="Times New Roman" w:cs="Times New Roman"/>
        </w:rPr>
        <w:t xml:space="preserve">rti, perché io sono il tuo Dio. </w:t>
      </w:r>
      <w:r w:rsidRPr="005E1DE1">
        <w:rPr>
          <w:rFonts w:ascii="Times New Roman" w:hAnsi="Times New Roman" w:cs="Times New Roman"/>
        </w:rPr>
        <w:t xml:space="preserve">Ti </w:t>
      </w:r>
      <w:r>
        <w:rPr>
          <w:rFonts w:ascii="Times New Roman" w:hAnsi="Times New Roman" w:cs="Times New Roman"/>
        </w:rPr>
        <w:t xml:space="preserve">rendo forte e ti vengo in aiuto </w:t>
      </w:r>
      <w:r w:rsidRPr="005E1DE1">
        <w:rPr>
          <w:rFonts w:ascii="Times New Roman" w:hAnsi="Times New Roman" w:cs="Times New Roman"/>
        </w:rPr>
        <w:t>e ti sostengo con la destra della mia giustizia.</w:t>
      </w:r>
      <w:r>
        <w:rPr>
          <w:rFonts w:ascii="Times New Roman" w:hAnsi="Times New Roman" w:cs="Times New Roman"/>
        </w:rPr>
        <w:t>” 43,5 “</w:t>
      </w:r>
      <w:r w:rsidRPr="00BA2995">
        <w:rPr>
          <w:rFonts w:ascii="Times New Roman" w:hAnsi="Times New Roman" w:cs="Times New Roman"/>
        </w:rPr>
        <w:t>Non</w:t>
      </w:r>
      <w:r>
        <w:rPr>
          <w:rFonts w:ascii="Times New Roman" w:hAnsi="Times New Roman" w:cs="Times New Roman"/>
        </w:rPr>
        <w:t xml:space="preserve"> temere, perché </w:t>
      </w:r>
      <w:r w:rsidRPr="00BA2995">
        <w:rPr>
          <w:rFonts w:ascii="Times New Roman" w:hAnsi="Times New Roman" w:cs="Times New Roman"/>
          <w:b/>
        </w:rPr>
        <w:t>io sono con te</w:t>
      </w:r>
      <w:r>
        <w:rPr>
          <w:rFonts w:ascii="Times New Roman" w:hAnsi="Times New Roman" w:cs="Times New Roman"/>
        </w:rPr>
        <w:t xml:space="preserve">; </w:t>
      </w:r>
      <w:r w:rsidRPr="00BA2995">
        <w:rPr>
          <w:rFonts w:ascii="Times New Roman" w:hAnsi="Times New Roman" w:cs="Times New Roman"/>
        </w:rPr>
        <w:t>dall'ori</w:t>
      </w:r>
      <w:r>
        <w:rPr>
          <w:rFonts w:ascii="Times New Roman" w:hAnsi="Times New Roman" w:cs="Times New Roman"/>
        </w:rPr>
        <w:t xml:space="preserve">ente farò venire la tua stirpe, </w:t>
      </w:r>
      <w:r w:rsidRPr="00BA2995">
        <w:rPr>
          <w:rFonts w:ascii="Times New Roman" w:hAnsi="Times New Roman" w:cs="Times New Roman"/>
        </w:rPr>
        <w:t>dall'occidente io ti radunerò.</w:t>
      </w:r>
      <w:r>
        <w:rPr>
          <w:rFonts w:ascii="Times New Roman" w:hAnsi="Times New Roman" w:cs="Times New Roman"/>
        </w:rPr>
        <w:t>” Ger 1.8</w:t>
      </w:r>
      <w:r w:rsidRPr="00BA2995">
        <w:rPr>
          <w:rFonts w:ascii="Times New Roman" w:hAnsi="Times New Roman" w:cs="Times New Roman"/>
        </w:rPr>
        <w:t xml:space="preserve">“[Il Signore disse </w:t>
      </w:r>
      <w:r>
        <w:rPr>
          <w:rFonts w:ascii="Times New Roman" w:hAnsi="Times New Roman" w:cs="Times New Roman"/>
        </w:rPr>
        <w:t>a Geremia</w:t>
      </w:r>
      <w:r w:rsidRPr="00BA2995">
        <w:rPr>
          <w:rFonts w:ascii="Times New Roman" w:hAnsi="Times New Roman" w:cs="Times New Roman"/>
        </w:rPr>
        <w:t>:]</w:t>
      </w:r>
      <w:r>
        <w:rPr>
          <w:rFonts w:ascii="Times New Roman" w:hAnsi="Times New Roman" w:cs="Times New Roman"/>
        </w:rPr>
        <w:t xml:space="preserve"> </w:t>
      </w:r>
      <w:r w:rsidRPr="00BA299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on aver paura di fronte a loro, </w:t>
      </w:r>
      <w:r w:rsidRPr="00BA2995">
        <w:rPr>
          <w:rFonts w:ascii="Times New Roman" w:hAnsi="Times New Roman" w:cs="Times New Roman"/>
        </w:rPr>
        <w:t xml:space="preserve">perché </w:t>
      </w:r>
      <w:r w:rsidRPr="00BA2995">
        <w:rPr>
          <w:rFonts w:ascii="Times New Roman" w:hAnsi="Times New Roman" w:cs="Times New Roman"/>
          <w:b/>
        </w:rPr>
        <w:t>io sono con te</w:t>
      </w:r>
      <w:r>
        <w:rPr>
          <w:rFonts w:ascii="Times New Roman" w:hAnsi="Times New Roman" w:cs="Times New Roman"/>
        </w:rPr>
        <w:t xml:space="preserve"> per proteggerti». </w:t>
      </w:r>
      <w:r w:rsidRPr="00BA2995">
        <w:rPr>
          <w:rFonts w:ascii="Times New Roman" w:hAnsi="Times New Roman" w:cs="Times New Roman"/>
        </w:rPr>
        <w:t>Oracolo del Signore.</w:t>
      </w:r>
      <w:r>
        <w:rPr>
          <w:rFonts w:ascii="Times New Roman" w:hAnsi="Times New Roman" w:cs="Times New Roman"/>
        </w:rPr>
        <w:t xml:space="preserve">” </w:t>
      </w:r>
      <w:r w:rsidRPr="00BA2995">
        <w:rPr>
          <w:rFonts w:ascii="Times New Roman" w:hAnsi="Times New Roman" w:cs="Times New Roman"/>
        </w:rPr>
        <w:t xml:space="preserve">1,19 </w:t>
      </w:r>
      <w:r>
        <w:rPr>
          <w:rFonts w:ascii="Times New Roman" w:hAnsi="Times New Roman" w:cs="Times New Roman"/>
        </w:rPr>
        <w:t>“</w:t>
      </w:r>
      <w:r w:rsidRPr="00BA2995">
        <w:rPr>
          <w:rFonts w:ascii="Times New Roman" w:hAnsi="Times New Roman" w:cs="Times New Roman"/>
        </w:rPr>
        <w:t>Ti farann</w:t>
      </w:r>
      <w:r>
        <w:rPr>
          <w:rFonts w:ascii="Times New Roman" w:hAnsi="Times New Roman" w:cs="Times New Roman"/>
        </w:rPr>
        <w:t xml:space="preserve">o guerra, ma non ti vinceranno, </w:t>
      </w:r>
      <w:r w:rsidRPr="00BA2995">
        <w:rPr>
          <w:rFonts w:ascii="Times New Roman" w:hAnsi="Times New Roman" w:cs="Times New Roman"/>
        </w:rPr>
        <w:t>perch</w:t>
      </w:r>
      <w:r>
        <w:rPr>
          <w:rFonts w:ascii="Times New Roman" w:hAnsi="Times New Roman" w:cs="Times New Roman"/>
        </w:rPr>
        <w:t xml:space="preserve">é </w:t>
      </w:r>
      <w:r w:rsidRPr="00BA2995">
        <w:rPr>
          <w:rFonts w:ascii="Times New Roman" w:hAnsi="Times New Roman" w:cs="Times New Roman"/>
          <w:b/>
        </w:rPr>
        <w:t>io sono con te</w:t>
      </w:r>
      <w:r>
        <w:rPr>
          <w:rFonts w:ascii="Times New Roman" w:hAnsi="Times New Roman" w:cs="Times New Roman"/>
        </w:rPr>
        <w:t xml:space="preserve"> per salvarti». </w:t>
      </w:r>
      <w:r w:rsidRPr="00BA2995">
        <w:rPr>
          <w:rFonts w:ascii="Times New Roman" w:hAnsi="Times New Roman" w:cs="Times New Roman"/>
        </w:rPr>
        <w:t>Oracolo del Signore.</w:t>
      </w:r>
      <w:r>
        <w:rPr>
          <w:rFonts w:ascii="Times New Roman" w:hAnsi="Times New Roman" w:cs="Times New Roman"/>
        </w:rPr>
        <w:t>” 30,11</w:t>
      </w:r>
      <w:r w:rsidRPr="00BA2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Pr="00BA2995">
        <w:rPr>
          <w:rFonts w:ascii="Times New Roman" w:hAnsi="Times New Roman" w:cs="Times New Roman"/>
        </w:rPr>
        <w:t>perc</w:t>
      </w:r>
      <w:r>
        <w:rPr>
          <w:rFonts w:ascii="Times New Roman" w:hAnsi="Times New Roman" w:cs="Times New Roman"/>
        </w:rPr>
        <w:t xml:space="preserve">hé </w:t>
      </w:r>
      <w:r w:rsidRPr="00BA2995">
        <w:rPr>
          <w:rFonts w:ascii="Times New Roman" w:hAnsi="Times New Roman" w:cs="Times New Roman"/>
          <w:b/>
        </w:rPr>
        <w:t>io sono</w:t>
      </w:r>
      <w:r>
        <w:rPr>
          <w:rFonts w:ascii="Times New Roman" w:hAnsi="Times New Roman" w:cs="Times New Roman"/>
        </w:rPr>
        <w:t xml:space="preserve"> </w:t>
      </w:r>
      <w:r w:rsidRPr="00BA2995">
        <w:rPr>
          <w:rFonts w:ascii="Times New Roman" w:hAnsi="Times New Roman" w:cs="Times New Roman"/>
          <w:b/>
        </w:rPr>
        <w:t>con te</w:t>
      </w:r>
      <w:r>
        <w:rPr>
          <w:rFonts w:ascii="Times New Roman" w:hAnsi="Times New Roman" w:cs="Times New Roman"/>
        </w:rPr>
        <w:t xml:space="preserve"> per salvarti. Oracolo del Signore. Sterminerò tutte le nazioni tra le quali ti ho disperso, ma non sterminerò te; </w:t>
      </w:r>
      <w:r w:rsidRPr="00BA299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 castigherò secondo giustizia, non ti lascerò del tutto impunito”</w:t>
      </w:r>
      <w:r w:rsidRPr="00BA2995">
        <w:rPr>
          <w:rFonts w:ascii="Times New Roman" w:hAnsi="Times New Roman" w:cs="Times New Roman"/>
        </w:rPr>
        <w:t>46,28</w:t>
      </w:r>
      <w:r>
        <w:rPr>
          <w:rFonts w:ascii="Times New Roman" w:hAnsi="Times New Roman" w:cs="Times New Roman"/>
        </w:rPr>
        <w:t>”</w:t>
      </w:r>
      <w:r w:rsidRPr="00BA2995">
        <w:rPr>
          <w:rFonts w:ascii="Times New Roman" w:hAnsi="Times New Roman" w:cs="Times New Roman"/>
        </w:rPr>
        <w:t xml:space="preserve"> Tu non temere, Giacobbe, mio </w:t>
      </w:r>
      <w:r>
        <w:rPr>
          <w:rFonts w:ascii="Times New Roman" w:hAnsi="Times New Roman" w:cs="Times New Roman"/>
        </w:rPr>
        <w:t xml:space="preserve">servo- oracolo del Signore -, perché </w:t>
      </w:r>
      <w:r w:rsidRPr="00BA2995">
        <w:rPr>
          <w:rFonts w:ascii="Times New Roman" w:hAnsi="Times New Roman" w:cs="Times New Roman"/>
          <w:b/>
        </w:rPr>
        <w:t>io sono con te</w:t>
      </w:r>
      <w:r>
        <w:rPr>
          <w:rFonts w:ascii="Times New Roman" w:hAnsi="Times New Roman" w:cs="Times New Roman"/>
        </w:rPr>
        <w:t xml:space="preserve">. Sterminerò tutte le nazioni tra le quali ti ho disperso, ma non sterminerò te; </w:t>
      </w:r>
      <w:r w:rsidRPr="00BA299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 castigherò secondo giustizia,</w:t>
      </w:r>
      <w:r w:rsidRPr="00BA2995">
        <w:rPr>
          <w:rFonts w:ascii="Times New Roman" w:hAnsi="Times New Roman" w:cs="Times New Roman"/>
        </w:rPr>
        <w:t xml:space="preserve"> non ti lascerò del tutto impunito».</w:t>
      </w:r>
      <w:r>
        <w:rPr>
          <w:rFonts w:ascii="Times New Roman" w:hAnsi="Times New Roman" w:cs="Times New Roman"/>
        </w:rPr>
        <w:t xml:space="preserve">”  At 18,10 </w:t>
      </w:r>
      <w:r w:rsidRPr="00BA2995">
        <w:rPr>
          <w:rFonts w:ascii="Times New Roman" w:hAnsi="Times New Roman" w:cs="Times New Roman"/>
        </w:rPr>
        <w:t xml:space="preserve">“[Il Signore disse a </w:t>
      </w:r>
      <w:r>
        <w:rPr>
          <w:rFonts w:ascii="Times New Roman" w:hAnsi="Times New Roman" w:cs="Times New Roman"/>
        </w:rPr>
        <w:t>Paolo:</w:t>
      </w:r>
      <w:r w:rsidRPr="00BA2995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</w:t>
      </w:r>
      <w:r w:rsidRPr="00BA2995">
        <w:rPr>
          <w:rFonts w:ascii="Times New Roman" w:hAnsi="Times New Roman" w:cs="Times New Roman"/>
        </w:rPr>
        <w:t xml:space="preserve">perché </w:t>
      </w:r>
      <w:r w:rsidRPr="00BA2995">
        <w:rPr>
          <w:rFonts w:ascii="Times New Roman" w:hAnsi="Times New Roman" w:cs="Times New Roman"/>
          <w:b/>
        </w:rPr>
        <w:t>io sono con te</w:t>
      </w:r>
      <w:r w:rsidRPr="00BA2995">
        <w:rPr>
          <w:rFonts w:ascii="Times New Roman" w:hAnsi="Times New Roman" w:cs="Times New Roman"/>
        </w:rPr>
        <w:t xml:space="preserve"> e nessuno cercherà di farti del male: in questa città io ho un popolo numeroso».</w:t>
      </w:r>
      <w:r>
        <w:rPr>
          <w:rFonts w:ascii="Times New Roman" w:hAnsi="Times New Roman" w:cs="Times New Roman"/>
        </w:rPr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EF"/>
    <w:rsid w:val="00060DA0"/>
    <w:rsid w:val="000934DA"/>
    <w:rsid w:val="000978CB"/>
    <w:rsid w:val="000D7902"/>
    <w:rsid w:val="0014150B"/>
    <w:rsid w:val="00187DEF"/>
    <w:rsid w:val="002968B8"/>
    <w:rsid w:val="00395C68"/>
    <w:rsid w:val="003A4304"/>
    <w:rsid w:val="00421656"/>
    <w:rsid w:val="00427ECB"/>
    <w:rsid w:val="00490689"/>
    <w:rsid w:val="005B7560"/>
    <w:rsid w:val="005E1DE1"/>
    <w:rsid w:val="00607123"/>
    <w:rsid w:val="0063776F"/>
    <w:rsid w:val="00726107"/>
    <w:rsid w:val="007349AD"/>
    <w:rsid w:val="00752D2B"/>
    <w:rsid w:val="007E2CC3"/>
    <w:rsid w:val="00804275"/>
    <w:rsid w:val="008652DF"/>
    <w:rsid w:val="008A1258"/>
    <w:rsid w:val="0091257D"/>
    <w:rsid w:val="00A40247"/>
    <w:rsid w:val="00AD3B03"/>
    <w:rsid w:val="00BA2995"/>
    <w:rsid w:val="00BE44FD"/>
    <w:rsid w:val="00C7176D"/>
    <w:rsid w:val="00C725DF"/>
    <w:rsid w:val="00C73223"/>
    <w:rsid w:val="00C8243F"/>
    <w:rsid w:val="00D21A8C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C103A-B91F-4A38-8033-481CEFC7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44FD"/>
  </w:style>
  <w:style w:type="paragraph" w:styleId="Pidipagina">
    <w:name w:val="footer"/>
    <w:basedOn w:val="Normale"/>
    <w:link w:val="PidipaginaCarattere"/>
    <w:uiPriority w:val="99"/>
    <w:unhideWhenUsed/>
    <w:rsid w:val="00BE4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4FD"/>
  </w:style>
  <w:style w:type="character" w:styleId="Enfasigrassetto">
    <w:name w:val="Strong"/>
    <w:basedOn w:val="Carpredefinitoparagrafo"/>
    <w:uiPriority w:val="22"/>
    <w:qFormat/>
    <w:rsid w:val="00BE44FD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E1DE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1DE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E1DE1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824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243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243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24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243F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6A8C-0F7B-4FF1-A5CA-91879868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Giulio</cp:lastModifiedBy>
  <cp:revision>6</cp:revision>
  <dcterms:created xsi:type="dcterms:W3CDTF">2014-05-02T17:13:00Z</dcterms:created>
  <dcterms:modified xsi:type="dcterms:W3CDTF">2014-05-28T07:12:00Z</dcterms:modified>
</cp:coreProperties>
</file>