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84" w:rsidRPr="00FB740B" w:rsidRDefault="00204484" w:rsidP="00204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40B">
        <w:rPr>
          <w:rFonts w:ascii="Times New Roman" w:hAnsi="Times New Roman" w:cs="Times New Roman"/>
          <w:sz w:val="24"/>
          <w:szCs w:val="24"/>
        </w:rPr>
        <w:t>25 gennaio 2015</w:t>
      </w:r>
    </w:p>
    <w:p w:rsidR="00FB740B" w:rsidRDefault="00204484" w:rsidP="00FB7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40B">
        <w:rPr>
          <w:rFonts w:ascii="Times New Roman" w:hAnsi="Times New Roman" w:cs="Times New Roman"/>
          <w:sz w:val="24"/>
          <w:szCs w:val="24"/>
        </w:rPr>
        <w:t>III</w:t>
      </w:r>
      <w:r>
        <w:rPr>
          <w:color w:val="FF0000"/>
        </w:rPr>
        <w:t xml:space="preserve"> </w:t>
      </w:r>
      <w:r w:rsidR="00FB740B">
        <w:rPr>
          <w:rFonts w:ascii="Times New Roman" w:hAnsi="Times New Roman" w:cs="Times New Roman"/>
          <w:sz w:val="24"/>
          <w:szCs w:val="24"/>
        </w:rPr>
        <w:t>domenica del Tempo Ordinario</w:t>
      </w:r>
    </w:p>
    <w:p w:rsidR="00FD1A44" w:rsidRPr="00FD1A44" w:rsidRDefault="00FD1A44" w:rsidP="00FB74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A44">
        <w:rPr>
          <w:rFonts w:ascii="Times New Roman" w:hAnsi="Times New Roman" w:cs="Times New Roman"/>
          <w:i/>
          <w:sz w:val="24"/>
          <w:szCs w:val="24"/>
        </w:rPr>
        <w:t>All’inizio della su avita pubblica Gesù sintetizza quella che è la sua proposta di vita e il suo vangelo</w:t>
      </w:r>
    </w:p>
    <w:p w:rsidR="006762A9" w:rsidRPr="00FD1A44" w:rsidRDefault="00B25BC5" w:rsidP="00B25B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A44">
        <w:rPr>
          <w:rFonts w:ascii="Times New Roman" w:hAnsi="Times New Roman" w:cs="Times New Roman"/>
          <w:i/>
          <w:sz w:val="24"/>
          <w:szCs w:val="24"/>
        </w:rPr>
        <w:t>Gio</w:t>
      </w:r>
      <w:proofErr w:type="spellEnd"/>
      <w:r w:rsidRPr="00FD1A44">
        <w:rPr>
          <w:rFonts w:ascii="Times New Roman" w:hAnsi="Times New Roman" w:cs="Times New Roman"/>
          <w:i/>
          <w:sz w:val="24"/>
          <w:szCs w:val="24"/>
        </w:rPr>
        <w:t xml:space="preserve"> 3,1-5.10</w:t>
      </w:r>
      <w:r w:rsidR="006762A9" w:rsidRPr="00FD1A44">
        <w:rPr>
          <w:rFonts w:ascii="Times New Roman" w:hAnsi="Times New Roman" w:cs="Times New Roman"/>
          <w:sz w:val="24"/>
          <w:szCs w:val="24"/>
        </w:rPr>
        <w:t>. Dio rivolge a Giona un invito e fug</w:t>
      </w:r>
      <w:r w:rsidR="007C1E01">
        <w:rPr>
          <w:rFonts w:ascii="Times New Roman" w:hAnsi="Times New Roman" w:cs="Times New Roman"/>
          <w:sz w:val="24"/>
          <w:szCs w:val="24"/>
        </w:rPr>
        <w:t>ge</w:t>
      </w:r>
      <w:r w:rsidR="006762A9" w:rsidRPr="00FD1A44">
        <w:rPr>
          <w:rFonts w:ascii="Times New Roman" w:hAnsi="Times New Roman" w:cs="Times New Roman"/>
          <w:sz w:val="24"/>
          <w:szCs w:val="24"/>
        </w:rPr>
        <w:t xml:space="preserve"> di fronte a una chiamata che ha dell’assurdo per la logica umana: predicare conversione e pentimento a </w:t>
      </w:r>
      <w:proofErr w:type="spellStart"/>
      <w:r w:rsidR="006762A9" w:rsidRPr="00FD1A44">
        <w:rPr>
          <w:rFonts w:ascii="Times New Roman" w:hAnsi="Times New Roman" w:cs="Times New Roman"/>
          <w:sz w:val="24"/>
          <w:szCs w:val="24"/>
        </w:rPr>
        <w:t>Ninive</w:t>
      </w:r>
      <w:proofErr w:type="spellEnd"/>
      <w:r w:rsidR="006762A9" w:rsidRPr="00FD1A44">
        <w:rPr>
          <w:rFonts w:ascii="Times New Roman" w:hAnsi="Times New Roman" w:cs="Times New Roman"/>
          <w:sz w:val="24"/>
          <w:szCs w:val="24"/>
        </w:rPr>
        <w:t xml:space="preserve">, capitale dell’impero assiro. Come potranno convertirsi i niniviti? </w:t>
      </w:r>
      <w:r w:rsidR="007C1E01">
        <w:rPr>
          <w:rFonts w:ascii="Times New Roman" w:hAnsi="Times New Roman" w:cs="Times New Roman"/>
          <w:sz w:val="24"/>
          <w:szCs w:val="24"/>
        </w:rPr>
        <w:t>Ma l’imprevedibile avviene.</w:t>
      </w:r>
    </w:p>
    <w:p w:rsidR="00FD1A44" w:rsidRPr="00FD1A44" w:rsidRDefault="00B25BC5" w:rsidP="00B25BC5">
      <w:pPr>
        <w:jc w:val="both"/>
        <w:rPr>
          <w:rFonts w:ascii="Times New Roman" w:hAnsi="Times New Roman" w:cs="Times New Roman"/>
          <w:sz w:val="24"/>
          <w:szCs w:val="24"/>
        </w:rPr>
      </w:pPr>
      <w:r w:rsidRPr="00FD1A4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D1A44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FD1A44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Pr="00FD1A44">
        <w:rPr>
          <w:rFonts w:ascii="Times New Roman" w:hAnsi="Times New Roman" w:cs="Times New Roman"/>
          <w:i/>
          <w:sz w:val="24"/>
          <w:szCs w:val="24"/>
        </w:rPr>
        <w:t xml:space="preserve"> 7,29-31</w:t>
      </w:r>
      <w:r w:rsidR="00FD1A44" w:rsidRPr="00FD1A44">
        <w:rPr>
          <w:rFonts w:ascii="Times New Roman" w:hAnsi="Times New Roman" w:cs="Times New Roman"/>
          <w:sz w:val="24"/>
          <w:szCs w:val="24"/>
        </w:rPr>
        <w:t>. Agli abitanti di Corinto, Paolo dice che il tempo è breve e passa la scena di questo mondo, dobbiamo vedere le cose in un modo nuovo e dare rilevo a ciò che è veramente importante.</w:t>
      </w:r>
    </w:p>
    <w:p w:rsidR="00B25BC5" w:rsidRPr="00FD1A44" w:rsidRDefault="00B25BC5" w:rsidP="00B25BC5">
      <w:pPr>
        <w:jc w:val="both"/>
        <w:rPr>
          <w:rFonts w:ascii="Times New Roman" w:hAnsi="Times New Roman" w:cs="Times New Roman"/>
          <w:sz w:val="24"/>
          <w:szCs w:val="24"/>
        </w:rPr>
      </w:pPr>
      <w:r w:rsidRPr="00FD1A44">
        <w:rPr>
          <w:rFonts w:ascii="Times New Roman" w:hAnsi="Times New Roman" w:cs="Times New Roman"/>
          <w:i/>
          <w:sz w:val="24"/>
          <w:szCs w:val="24"/>
        </w:rPr>
        <w:t>Mc 1,14-20</w:t>
      </w:r>
      <w:r w:rsidR="00FD1A44" w:rsidRPr="00FD1A44">
        <w:rPr>
          <w:rFonts w:ascii="Times New Roman" w:hAnsi="Times New Roman" w:cs="Times New Roman"/>
          <w:sz w:val="24"/>
          <w:szCs w:val="24"/>
        </w:rPr>
        <w:t xml:space="preserve">. Inizia la lettura continua del vangelo di Marco. Gesù annuncia il </w:t>
      </w:r>
      <w:r w:rsidR="00FD1A44">
        <w:rPr>
          <w:rFonts w:ascii="Times New Roman" w:hAnsi="Times New Roman" w:cs="Times New Roman"/>
          <w:sz w:val="24"/>
          <w:szCs w:val="24"/>
        </w:rPr>
        <w:t>r</w:t>
      </w:r>
      <w:r w:rsidR="00FD1A44" w:rsidRPr="00FD1A44">
        <w:rPr>
          <w:rFonts w:ascii="Times New Roman" w:hAnsi="Times New Roman" w:cs="Times New Roman"/>
          <w:sz w:val="24"/>
          <w:szCs w:val="24"/>
        </w:rPr>
        <w:t>egno</w:t>
      </w:r>
      <w:r w:rsidR="00FD1A44">
        <w:rPr>
          <w:rFonts w:ascii="Times New Roman" w:hAnsi="Times New Roman" w:cs="Times New Roman"/>
          <w:sz w:val="24"/>
          <w:szCs w:val="24"/>
        </w:rPr>
        <w:t xml:space="preserve"> di Dio</w:t>
      </w:r>
      <w:r w:rsidR="00FD1A44" w:rsidRPr="00FD1A44">
        <w:rPr>
          <w:rFonts w:ascii="Times New Roman" w:hAnsi="Times New Roman" w:cs="Times New Roman"/>
          <w:sz w:val="24"/>
          <w:szCs w:val="24"/>
        </w:rPr>
        <w:t xml:space="preserve"> e invita tutti alla conversione, poi gli apostoli lungo la riva del lago e li invita a seguirlo.</w:t>
      </w:r>
    </w:p>
    <w:p w:rsidR="00FD1A44" w:rsidRDefault="00FD1A44" w:rsidP="00B25BC5">
      <w:pPr>
        <w:jc w:val="both"/>
        <w:rPr>
          <w:rFonts w:ascii="Book Antiqua" w:hAnsi="Book Antiqua"/>
          <w:color w:val="800000"/>
          <w:sz w:val="27"/>
          <w:szCs w:val="27"/>
        </w:rPr>
      </w:pPr>
    </w:p>
    <w:p w:rsidR="00B25BC5" w:rsidRDefault="00B25BC5" w:rsidP="00B25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B25BC5">
        <w:rPr>
          <w:rFonts w:ascii="Times New Roman" w:hAnsi="Times New Roman" w:cs="Times New Roman"/>
          <w:b/>
          <w:sz w:val="24"/>
          <w:szCs w:val="24"/>
        </w:rPr>
        <w:t>Dopo che Giovanni fu arrestato, Gesù andò nella Galilea, proclamando il vangelo di Dio, 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B25BC5">
        <w:rPr>
          <w:rFonts w:ascii="Times New Roman" w:hAnsi="Times New Roman" w:cs="Times New Roman"/>
          <w:b/>
          <w:sz w:val="24"/>
          <w:szCs w:val="24"/>
        </w:rPr>
        <w:t xml:space="preserve">e diceva: «Il tempo è compiuto e il regno di Dio è vicino; convertitevi e credete nel Vangelo». 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Pr="00B25BC5">
        <w:rPr>
          <w:rFonts w:ascii="Times New Roman" w:hAnsi="Times New Roman" w:cs="Times New Roman"/>
          <w:b/>
          <w:sz w:val="24"/>
          <w:szCs w:val="24"/>
        </w:rPr>
        <w:t>Passando lungo il mare di Galilea, vide Simone e Andrea, fratello di Simone, mentre gettavano le reti in mare; erano infatti pescatori.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B25BC5">
        <w:rPr>
          <w:rFonts w:ascii="Times New Roman" w:hAnsi="Times New Roman" w:cs="Times New Roman"/>
          <w:b/>
          <w:sz w:val="24"/>
          <w:szCs w:val="24"/>
        </w:rPr>
        <w:t>Gesù disse loro: «Venite dietro a me, vi farò diventare pescatori di uomini». 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B25BC5">
        <w:rPr>
          <w:rFonts w:ascii="Times New Roman" w:hAnsi="Times New Roman" w:cs="Times New Roman"/>
          <w:b/>
          <w:sz w:val="24"/>
          <w:szCs w:val="24"/>
        </w:rPr>
        <w:t>E subito lasciarono le reti e lo seguirono. 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B25BC5">
        <w:rPr>
          <w:rFonts w:ascii="Times New Roman" w:hAnsi="Times New Roman" w:cs="Times New Roman"/>
          <w:b/>
          <w:sz w:val="24"/>
          <w:szCs w:val="24"/>
        </w:rPr>
        <w:t>Andando un poco oltre, vide Giacomo, figlio di Zebedeo, e Giovanni suo fratello, mentre anch'essi nella barca riparavano le reti. </w:t>
      </w:r>
      <w:r w:rsidRPr="00B25BC5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B25BC5">
        <w:rPr>
          <w:rFonts w:ascii="Times New Roman" w:hAnsi="Times New Roman" w:cs="Times New Roman"/>
          <w:b/>
          <w:sz w:val="24"/>
          <w:szCs w:val="24"/>
        </w:rPr>
        <w:t>E subito li chiamò. Ed essi lasciarono il loro padre Zebedeo nella barca con i garzoni e andarono dietro a lui.</w:t>
      </w:r>
    </w:p>
    <w:p w:rsidR="004B2594" w:rsidRPr="00FD1A44" w:rsidRDefault="007527F7" w:rsidP="004B25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FD1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>P</w:t>
      </w:r>
      <w:r w:rsidR="004B2594" w:rsidRPr="00FD1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>assi paralleli</w:t>
      </w:r>
      <w:r w:rsidRPr="00FD1A4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>: Mt 4,12-22; Lc 4, 14-15; Lc 5,1-11</w:t>
      </w:r>
    </w:p>
    <w:p w:rsidR="00FD1A44" w:rsidRDefault="00FD1A44" w:rsidP="00B25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BC5" w:rsidRPr="00B818F3" w:rsidRDefault="00EE4DE0" w:rsidP="00B25BC5">
      <w:pPr>
        <w:jc w:val="both"/>
        <w:rPr>
          <w:rFonts w:ascii="Times New Roman" w:hAnsi="Times New Roman" w:cs="Times New Roman"/>
          <w:i/>
          <w:color w:val="8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brano di oggi è diviso in due parti: la prima (1,14-16) Gesù inaugura la sua predicazione e la seconda (1,17-20) Gesù chiama i suoi primi discepoli.</w:t>
      </w:r>
      <w:r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Giovanni</w:t>
      </w:r>
      <w:r w:rsidR="00B818F3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fu arrestato dal re Erode per aver denunciato il comportamento immorale del re (Lc 3,18-20).</w:t>
      </w:r>
      <w:r w:rsidR="00B818F3" w:rsidRPr="00B818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B2594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Gesù </w:t>
      </w:r>
      <w:r>
        <w:rPr>
          <w:rFonts w:ascii="Times New Roman" w:hAnsi="Times New Roman" w:cs="Times New Roman"/>
          <w:i/>
          <w:iCs/>
          <w:sz w:val="24"/>
          <w:szCs w:val="24"/>
        </w:rPr>
        <w:t>dopo il battesimo ritorna in</w:t>
      </w:r>
      <w:r w:rsidR="004B2594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Galilea predicando il vangelo di Dio</w:t>
      </w:r>
      <w:r w:rsidR="00B818F3" w:rsidRPr="00B818F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818F3" w:rsidRPr="00B818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 Galilea per Marco non è il territorio pagano, contaminato dagli stranieri (come invece ritiene Matteo 4,15-16)</w:t>
      </w:r>
      <w:r w:rsidR="00FD1A44">
        <w:rPr>
          <w:rFonts w:ascii="Times New Roman" w:hAnsi="Times New Roman" w:cs="Times New Roman"/>
          <w:i/>
          <w:color w:val="000000"/>
          <w:sz w:val="24"/>
          <w:szCs w:val="24"/>
        </w:rPr>
        <w:t>, ma</w:t>
      </w:r>
      <w:r w:rsidR="00B818F3" w:rsidRPr="00B818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è la terra d’origine di Gesù e il luogo della sua attività</w:t>
      </w:r>
      <w:r w:rsidR="007527F7">
        <w:rPr>
          <w:rFonts w:ascii="Times New Roman" w:hAnsi="Times New Roman" w:cs="Times New Roman"/>
          <w:i/>
          <w:color w:val="000000"/>
          <w:sz w:val="24"/>
          <w:szCs w:val="24"/>
        </w:rPr>
        <w:t>, tornerà in Giudea solo per le conclusione della sua vicenda terrena</w:t>
      </w:r>
      <w:r w:rsidR="00B818F3" w:rsidRPr="00B818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In questo spazio e in questo tempo Gesù compie un’azione: predica il Vangelo di Dio. </w:t>
      </w:r>
      <w:r w:rsidR="004B2594" w:rsidRPr="00B818F3">
        <w:rPr>
          <w:rFonts w:ascii="Times New Roman" w:hAnsi="Times New Roman" w:cs="Times New Roman"/>
          <w:i/>
          <w:iCs/>
          <w:sz w:val="24"/>
          <w:szCs w:val="24"/>
        </w:rPr>
        <w:t>La prigione di Giovanni Battista non impaurì Gesù! Anzi! Vide in essa un simbolo della venuta del Regno. Questa</w:t>
      </w:r>
      <w:r w:rsidR="00B25BC5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prima predica di Gesù </w:t>
      </w:r>
      <w:r w:rsidR="00B818F3">
        <w:rPr>
          <w:rFonts w:ascii="Times New Roman" w:hAnsi="Times New Roman" w:cs="Times New Roman"/>
          <w:i/>
          <w:iCs/>
          <w:sz w:val="24"/>
          <w:szCs w:val="24"/>
        </w:rPr>
        <w:t>è il</w:t>
      </w:r>
      <w:r w:rsidR="00B25BC5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condensato dei temi fondamentali di tutta la sua predicazione: il compimento del tempo, il regno di Dio, la conversione, la fede </w:t>
      </w:r>
      <w:r w:rsidR="00B818F3">
        <w:rPr>
          <w:rFonts w:ascii="Times New Roman" w:hAnsi="Times New Roman" w:cs="Times New Roman"/>
          <w:i/>
          <w:iCs/>
          <w:sz w:val="24"/>
          <w:szCs w:val="24"/>
        </w:rPr>
        <w:t>nel</w:t>
      </w:r>
      <w:r w:rsidR="00B25BC5" w:rsidRPr="00B818F3">
        <w:rPr>
          <w:rFonts w:ascii="Times New Roman" w:hAnsi="Times New Roman" w:cs="Times New Roman"/>
          <w:i/>
          <w:iCs/>
          <w:sz w:val="24"/>
          <w:szCs w:val="24"/>
        </w:rPr>
        <w:t xml:space="preserve"> vangelo. Poi vi è la chiamata dei primi discepoli: è il modello concreto di ogni sequela.  </w:t>
      </w:r>
    </w:p>
    <w:p w:rsidR="00CB241B" w:rsidRDefault="00DB07CB" w:rsidP="00C477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</w:pPr>
      <w:r>
        <w:rPr>
          <w:rFonts w:ascii="Book Antiqua" w:hAnsi="Book Antiqua"/>
          <w:b/>
          <w:i/>
          <w:sz w:val="27"/>
          <w:szCs w:val="27"/>
        </w:rPr>
        <w:t xml:space="preserve">                                                          </w:t>
      </w:r>
      <w:r w:rsidR="009B3300">
        <w:rPr>
          <w:rFonts w:ascii="Book Antiqua" w:hAnsi="Book Antiqua"/>
          <w:b/>
          <w:i/>
          <w:sz w:val="27"/>
          <w:szCs w:val="27"/>
        </w:rPr>
        <w:t xml:space="preserve">   </w:t>
      </w:r>
      <w:r>
        <w:rPr>
          <w:rFonts w:ascii="Book Antiqua" w:hAnsi="Book Antiqua"/>
          <w:b/>
          <w:i/>
          <w:sz w:val="27"/>
          <w:szCs w:val="27"/>
        </w:rPr>
        <w:t xml:space="preserve"> </w:t>
      </w:r>
      <w:r w:rsidR="00EE4DE0" w:rsidRPr="00D347AB">
        <w:rPr>
          <w:rFonts w:ascii="Times New Roman" w:hAnsi="Times New Roman" w:cs="Times New Roman"/>
          <w:b/>
          <w:i/>
          <w:sz w:val="24"/>
          <w:szCs w:val="24"/>
        </w:rPr>
        <w:t>vv.14-15 “</w:t>
      </w:r>
      <w:r w:rsidR="00EE4DE0" w:rsidRPr="00DB07CB">
        <w:rPr>
          <w:rFonts w:ascii="Times New Roman" w:hAnsi="Times New Roman" w:cs="Times New Roman"/>
          <w:b/>
          <w:i/>
          <w:sz w:val="24"/>
          <w:szCs w:val="24"/>
        </w:rPr>
        <w:t>Dopo che Giovanni fu arrestato, Gesù andò nella Galilea, proclamando il vangelo di Dio, e diceva: «Il tempo è compiuto e il regno di Dio è vicino; convertitevi e credete nel Vangelo».”</w:t>
      </w:r>
      <w:r w:rsidR="00EE4DE0" w:rsidRPr="00DB07CB">
        <w:rPr>
          <w:rFonts w:ascii="Book Antiqua" w:hAnsi="Book Antiqua"/>
          <w:b/>
          <w:i/>
          <w:sz w:val="27"/>
          <w:szCs w:val="27"/>
        </w:rPr>
        <w:t xml:space="preserve">  </w:t>
      </w:r>
      <w:r w:rsidR="00EE4DE0" w:rsidRPr="00CB24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Marco introduce la predicazione di Gesù in Galilea con due</w:t>
      </w:r>
      <w:r w:rsidR="00C47727" w:rsidRPr="00CB24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soli</w:t>
      </w:r>
      <w:r w:rsidR="00EE4DE0" w:rsidRPr="00CB24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versetti</w:t>
      </w:r>
      <w:r w:rsidR="00CB24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.</w:t>
      </w:r>
      <w:r w:rsidR="00EE4DE0" w:rsidRPr="00CB241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EE4DE0" w:rsidRPr="00DB07C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C47727" w:rsidRPr="00DB07C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E4DE0" w:rsidRPr="00DB07CB">
        <w:rPr>
          <w:rFonts w:ascii="Times New Roman" w:hAnsi="Times New Roman" w:cs="Times New Roman"/>
          <w:b/>
          <w:i/>
          <w:sz w:val="24"/>
          <w:szCs w:val="24"/>
        </w:rPr>
        <w:t>l tempo è compiuto”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: è finito il tempo delle profezie, adesso inizia qualcosa di nuovo. </w:t>
      </w:r>
      <w:r w:rsidR="00C47727" w:rsidRPr="00DB07CB">
        <w:rPr>
          <w:rFonts w:ascii="Times New Roman" w:hAnsi="Times New Roman" w:cs="Times New Roman"/>
          <w:sz w:val="24"/>
          <w:szCs w:val="24"/>
        </w:rPr>
        <w:t>E’ riempita la misura, non c'è nulla da aggiungere al tempo trascorso prima</w:t>
      </w:r>
      <w:r w:rsidR="003C59E4" w:rsidRPr="00DB07CB">
        <w:rPr>
          <w:rFonts w:ascii="Times New Roman" w:hAnsi="Times New Roman" w:cs="Times New Roman"/>
          <w:sz w:val="24"/>
          <w:szCs w:val="24"/>
        </w:rPr>
        <w:t>, fino ad allora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. Per gli altri giudei il tempo non si era ancora compiuto. Mancava molto per la venuta del Regno. Gesù </w:t>
      </w:r>
      <w:r w:rsidR="003C59E4" w:rsidRPr="00DB07CB">
        <w:rPr>
          <w:rFonts w:ascii="Times New Roman" w:hAnsi="Times New Roman" w:cs="Times New Roman"/>
          <w:sz w:val="24"/>
          <w:szCs w:val="24"/>
        </w:rPr>
        <w:t>annuncia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 che il tempo è compiuto. Il “</w:t>
      </w:r>
      <w:proofErr w:type="spellStart"/>
      <w:r w:rsidR="00C47727" w:rsidRPr="00DB07CB">
        <w:rPr>
          <w:rFonts w:ascii="Times New Roman" w:hAnsi="Times New Roman" w:cs="Times New Roman"/>
          <w:sz w:val="24"/>
          <w:szCs w:val="24"/>
        </w:rPr>
        <w:t>Kairós</w:t>
      </w:r>
      <w:proofErr w:type="spellEnd"/>
      <w:r w:rsidR="00C47727" w:rsidRPr="00DB07CB">
        <w:rPr>
          <w:rFonts w:ascii="Times New Roman" w:hAnsi="Times New Roman" w:cs="Times New Roman"/>
          <w:sz w:val="24"/>
          <w:szCs w:val="24"/>
        </w:rPr>
        <w:t>” questo vocabolo greco nella bibbia indica il tempo di Dio; è il tempo segnato dalla presenza e dai gesti di Gesù; è il momento decisivo, il momento opportuno per prendere decisioni.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 “</w:t>
      </w:r>
      <w:r w:rsidR="00C47727" w:rsidRPr="00DB07CB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E4DE0" w:rsidRPr="00DB07CB">
        <w:rPr>
          <w:rFonts w:ascii="Times New Roman" w:hAnsi="Times New Roman" w:cs="Times New Roman"/>
          <w:b/>
          <w:i/>
          <w:sz w:val="24"/>
          <w:szCs w:val="24"/>
        </w:rPr>
        <w:t>l tempo è compiuto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”; è opera di Dio e non dell’uomo. All’uomo viene chiesta una risposta 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che sia 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coerente: 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la 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conversione e 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la 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fede sono la risposta </w:t>
      </w:r>
      <w:r w:rsidR="00C47727" w:rsidRPr="00DB07CB">
        <w:rPr>
          <w:rFonts w:ascii="Times New Roman" w:hAnsi="Times New Roman" w:cs="Times New Roman"/>
          <w:sz w:val="24"/>
          <w:szCs w:val="24"/>
        </w:rPr>
        <w:t>che l’</w:t>
      </w:r>
      <w:r w:rsidR="00EE4DE0" w:rsidRPr="00DB07CB">
        <w:rPr>
          <w:rFonts w:ascii="Times New Roman" w:hAnsi="Times New Roman" w:cs="Times New Roman"/>
          <w:sz w:val="24"/>
          <w:szCs w:val="24"/>
        </w:rPr>
        <w:t>uomo</w:t>
      </w:r>
      <w:r w:rsidR="00C47727" w:rsidRPr="00DB07CB">
        <w:rPr>
          <w:rFonts w:ascii="Times New Roman" w:hAnsi="Times New Roman" w:cs="Times New Roman"/>
          <w:sz w:val="24"/>
          <w:szCs w:val="24"/>
        </w:rPr>
        <w:t xml:space="preserve"> è </w:t>
      </w:r>
      <w:r w:rsidR="00C47727" w:rsidRPr="00DB07CB">
        <w:rPr>
          <w:rFonts w:ascii="Times New Roman" w:hAnsi="Times New Roman" w:cs="Times New Roman"/>
          <w:sz w:val="24"/>
          <w:szCs w:val="24"/>
        </w:rPr>
        <w:lastRenderedPageBreak/>
        <w:t>chiamato a dare a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 Dio</w:t>
      </w:r>
      <w:r w:rsidR="00C47727" w:rsidRPr="00DB07CB">
        <w:rPr>
          <w:rFonts w:ascii="Times New Roman" w:hAnsi="Times New Roman" w:cs="Times New Roman"/>
          <w:sz w:val="24"/>
          <w:szCs w:val="24"/>
        </w:rPr>
        <w:t>.</w:t>
      </w:r>
      <w:r w:rsidR="00EE4DE0"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B64FE1" w:rsidRPr="00DB07CB">
        <w:rPr>
          <w:rFonts w:ascii="Times New Roman" w:hAnsi="Times New Roman" w:cs="Times New Roman"/>
          <w:sz w:val="24"/>
          <w:szCs w:val="24"/>
        </w:rPr>
        <w:t>“</w:t>
      </w:r>
      <w:r w:rsidR="00B64FE1" w:rsidRPr="00DB07CB">
        <w:rPr>
          <w:rFonts w:ascii="Times New Roman" w:hAnsi="Times New Roman" w:cs="Times New Roman"/>
          <w:b/>
          <w:i/>
          <w:sz w:val="24"/>
          <w:szCs w:val="24"/>
        </w:rPr>
        <w:t>Il regno di Dio è vicino</w:t>
      </w:r>
      <w:r w:rsidR="00B64FE1" w:rsidRPr="00DB07CB">
        <w:rPr>
          <w:rFonts w:ascii="Times New Roman" w:hAnsi="Times New Roman" w:cs="Times New Roman"/>
          <w:sz w:val="24"/>
          <w:szCs w:val="24"/>
        </w:rPr>
        <w:t>”</w:t>
      </w:r>
      <w:r w:rsidR="001362BA" w:rsidRPr="00DB07CB">
        <w:rPr>
          <w:rFonts w:ascii="Times New Roman" w:hAnsi="Times New Roman" w:cs="Times New Roman"/>
          <w:sz w:val="24"/>
          <w:szCs w:val="24"/>
        </w:rPr>
        <w:t xml:space="preserve"> Per i farisei la venuta del Regno dipendeva dal loro sforzo. Sarebbe giunto solo quando in Israele si fosse raggiunta la pien</w:t>
      </w:r>
      <w:r w:rsidR="003C59E4" w:rsidRPr="00DB07CB">
        <w:rPr>
          <w:rFonts w:ascii="Times New Roman" w:hAnsi="Times New Roman" w:cs="Times New Roman"/>
          <w:sz w:val="24"/>
          <w:szCs w:val="24"/>
        </w:rPr>
        <w:t>a</w:t>
      </w:r>
      <w:r w:rsidR="001362BA" w:rsidRPr="00DB07CB">
        <w:rPr>
          <w:rFonts w:ascii="Times New Roman" w:hAnsi="Times New Roman" w:cs="Times New Roman"/>
          <w:sz w:val="24"/>
          <w:szCs w:val="24"/>
        </w:rPr>
        <w:t xml:space="preserve"> osservanza della </w:t>
      </w:r>
      <w:r w:rsidR="003C59E4" w:rsidRPr="00DB07CB">
        <w:rPr>
          <w:rFonts w:ascii="Times New Roman" w:hAnsi="Times New Roman" w:cs="Times New Roman"/>
          <w:sz w:val="24"/>
          <w:szCs w:val="24"/>
        </w:rPr>
        <w:t xml:space="preserve">legge. </w:t>
      </w:r>
      <w:r w:rsidR="001362BA" w:rsidRPr="00DB07CB">
        <w:rPr>
          <w:rFonts w:ascii="Times New Roman" w:hAnsi="Times New Roman" w:cs="Times New Roman"/>
          <w:sz w:val="24"/>
          <w:szCs w:val="24"/>
        </w:rPr>
        <w:t>Gesù dice il contrario: “</w:t>
      </w:r>
      <w:r w:rsidR="001362BA" w:rsidRPr="00DB07CB">
        <w:rPr>
          <w:rFonts w:ascii="Times New Roman" w:hAnsi="Times New Roman" w:cs="Times New Roman"/>
          <w:b/>
          <w:i/>
          <w:sz w:val="24"/>
          <w:szCs w:val="24"/>
        </w:rPr>
        <w:t>Il Regno è vicino</w:t>
      </w:r>
      <w:r w:rsidR="001362BA" w:rsidRPr="00DB07CB">
        <w:rPr>
          <w:rFonts w:ascii="Times New Roman" w:hAnsi="Times New Roman" w:cs="Times New Roman"/>
          <w:sz w:val="24"/>
          <w:szCs w:val="24"/>
        </w:rPr>
        <w:t xml:space="preserve">” </w:t>
      </w:r>
      <w:r w:rsidRPr="00DB07CB">
        <w:rPr>
          <w:rFonts w:ascii="Times New Roman" w:hAnsi="Times New Roman" w:cs="Times New Roman"/>
          <w:sz w:val="24"/>
          <w:szCs w:val="24"/>
        </w:rPr>
        <w:t>è</w:t>
      </w:r>
      <w:r w:rsidR="001362BA" w:rsidRPr="00DB07CB">
        <w:rPr>
          <w:rFonts w:ascii="Times New Roman" w:hAnsi="Times New Roman" w:cs="Times New Roman"/>
          <w:sz w:val="24"/>
          <w:szCs w:val="24"/>
        </w:rPr>
        <w:t>’ già qui! Indipendentemente dallo sforzo compiuto!</w:t>
      </w:r>
      <w:r w:rsidR="00B64FE1"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Pr="00DB07CB">
        <w:rPr>
          <w:rFonts w:ascii="Times New Roman" w:hAnsi="Times New Roman" w:cs="Times New Roman"/>
          <w:sz w:val="24"/>
          <w:szCs w:val="24"/>
        </w:rPr>
        <w:t>C</w:t>
      </w:r>
      <w:r w:rsidR="00B64FE1" w:rsidRPr="00DB07CB">
        <w:rPr>
          <w:rFonts w:ascii="Times New Roman" w:hAnsi="Times New Roman" w:cs="Times New Roman"/>
          <w:sz w:val="24"/>
          <w:szCs w:val="24"/>
        </w:rPr>
        <w:t xml:space="preserve">ioè è a portata di mano, è a portata dell’esperienza dell’uomo, non si impone con la forza come i regni umani, non è circoscritto ad un territorio, ma è qualcosa di dinamico che si fa vicino all’uomo si approssima a lui. Dio viene a regnare! </w:t>
      </w:r>
      <w:r w:rsidR="00B64FE1" w:rsidRPr="00DB07C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In altre parole sta ora iniziando il periodo finale della storia, caratterizzato dal fatto che Dio stesso interviene per far riconoscere e accettare pienamente la sua sovranità non solo su Israele, ma su tutta l’umanità.</w:t>
      </w:r>
      <w:r w:rsidR="00B64FE1" w:rsidRPr="00DB07C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 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Come già aveva fatto Giovanni Battista (1,4), Gesù invita i suoi ascoltatori “</w:t>
      </w:r>
      <w:r w:rsidR="00CB241B" w:rsidRPr="00D347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a convertirsi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” a cambiare mente</w:t>
      </w:r>
      <w:r w:rsid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,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modo di ragionare e</w:t>
      </w:r>
      <w:r w:rsid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d</w:t>
      </w:r>
      <w:r w:rsid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i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vivere a «ritornare» a Dio sottomettendosi una volta per tutte alla sua sovranità; ma per fare ciò è necessario “</w:t>
      </w:r>
      <w:r w:rsidR="00CB241B" w:rsidRPr="00D347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credere nel vangelo</w:t>
      </w:r>
      <w:r w:rsidR="00CB241B" w:rsidRPr="00D347A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”, cioè aprirsi al lieto annunzio ed essere disposti a basare su di esso tutta la propria vita.</w:t>
      </w:r>
    </w:p>
    <w:p w:rsidR="00C04327" w:rsidRDefault="004E642C" w:rsidP="00C043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                                                       </w:t>
      </w:r>
      <w:r w:rsidR="009B330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="00D347AB" w:rsidRPr="004E642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v.16</w:t>
      </w:r>
      <w:r w:rsidR="001C36D8" w:rsidRPr="004E642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-17</w:t>
      </w:r>
      <w:r w:rsidR="00D347AB" w:rsidRPr="004E642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“</w:t>
      </w:r>
      <w:r w:rsidR="00D347AB" w:rsidRPr="004E642C">
        <w:rPr>
          <w:rFonts w:ascii="Times New Roman" w:hAnsi="Times New Roman" w:cs="Times New Roman"/>
          <w:b/>
          <w:i/>
          <w:sz w:val="24"/>
          <w:szCs w:val="24"/>
        </w:rPr>
        <w:t xml:space="preserve">Passando lungo il mare di Galilea, vide Simone e </w:t>
      </w:r>
      <w:r w:rsidR="00D347AB" w:rsidRPr="00685B1A">
        <w:rPr>
          <w:rFonts w:ascii="Times New Roman" w:hAnsi="Times New Roman" w:cs="Times New Roman"/>
          <w:b/>
          <w:i/>
          <w:sz w:val="24"/>
          <w:szCs w:val="24"/>
        </w:rPr>
        <w:t>Andrea, fratello di Simone, mentre gettavano le reti in mare; erano infatti pescatori.</w:t>
      </w:r>
      <w:r w:rsidR="001C36D8" w:rsidRPr="00685B1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1C36D8" w:rsidRPr="00685B1A">
        <w:rPr>
          <w:rFonts w:ascii="Times New Roman" w:hAnsi="Times New Roman" w:cs="Times New Roman"/>
          <w:b/>
          <w:i/>
          <w:sz w:val="24"/>
          <w:szCs w:val="24"/>
        </w:rPr>
        <w:t>Gesù disse loro: «Venite dietro a me, vi farò diventare pescatori di uomini</w:t>
      </w:r>
      <w:r w:rsidRPr="00685B1A">
        <w:rPr>
          <w:rFonts w:ascii="Times New Roman" w:hAnsi="Times New Roman" w:cs="Times New Roman"/>
          <w:b/>
          <w:i/>
          <w:sz w:val="24"/>
          <w:szCs w:val="24"/>
        </w:rPr>
        <w:t>. E subito lasciarono le reti e lo seguirono.»</w:t>
      </w:r>
      <w:r w:rsidR="00D347AB" w:rsidRPr="00685B1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1C36D8" w:rsidRPr="001C36D8">
        <w:rPr>
          <w:rFonts w:ascii="Book Antiqua" w:hAnsi="Book Antiqua"/>
          <w:color w:val="FF0000"/>
          <w:sz w:val="27"/>
          <w:szCs w:val="27"/>
        </w:rPr>
        <w:t xml:space="preserve"> </w:t>
      </w:r>
      <w:r w:rsidR="001C36D8" w:rsidRPr="00685B1A">
        <w:rPr>
          <w:rFonts w:ascii="Times New Roman" w:hAnsi="Times New Roman" w:cs="Times New Roman"/>
          <w:sz w:val="24"/>
          <w:szCs w:val="24"/>
        </w:rPr>
        <w:t>Gesù è in cammino</w:t>
      </w:r>
      <w:r w:rsidR="00BC0A27" w:rsidRPr="00685B1A">
        <w:rPr>
          <w:rFonts w:ascii="Times New Roman" w:hAnsi="Times New Roman" w:cs="Times New Roman"/>
          <w:sz w:val="24"/>
          <w:szCs w:val="24"/>
        </w:rPr>
        <w:t xml:space="preserve"> “</w:t>
      </w:r>
      <w:r w:rsidR="00BC0A27" w:rsidRPr="00685B1A">
        <w:rPr>
          <w:rFonts w:ascii="Times New Roman" w:hAnsi="Times New Roman" w:cs="Times New Roman"/>
          <w:b/>
          <w:sz w:val="24"/>
          <w:szCs w:val="24"/>
        </w:rPr>
        <w:t>passa</w:t>
      </w:r>
      <w:r w:rsidR="00BC0A27" w:rsidRPr="00685B1A">
        <w:rPr>
          <w:rFonts w:ascii="Times New Roman" w:hAnsi="Times New Roman" w:cs="Times New Roman"/>
          <w:sz w:val="24"/>
          <w:szCs w:val="24"/>
        </w:rPr>
        <w:t>”</w:t>
      </w:r>
      <w:r w:rsidR="001C36D8" w:rsidRPr="00685B1A">
        <w:rPr>
          <w:rFonts w:ascii="Times New Roman" w:hAnsi="Times New Roman" w:cs="Times New Roman"/>
          <w:sz w:val="24"/>
          <w:szCs w:val="24"/>
        </w:rPr>
        <w:t xml:space="preserve"> è la concretezza della visita di Dio nella nostra vita, Gesù </w:t>
      </w:r>
      <w:r w:rsidR="00BC0A27" w:rsidRPr="00685B1A">
        <w:rPr>
          <w:rFonts w:ascii="Times New Roman" w:hAnsi="Times New Roman" w:cs="Times New Roman"/>
          <w:sz w:val="24"/>
          <w:szCs w:val="24"/>
        </w:rPr>
        <w:t>“</w:t>
      </w:r>
      <w:r w:rsidR="001C36D8" w:rsidRPr="00685B1A">
        <w:rPr>
          <w:rFonts w:ascii="Times New Roman" w:hAnsi="Times New Roman" w:cs="Times New Roman"/>
          <w:b/>
          <w:sz w:val="24"/>
          <w:szCs w:val="24"/>
        </w:rPr>
        <w:t>vede</w:t>
      </w:r>
      <w:r w:rsidR="00BC0A27" w:rsidRPr="00685B1A">
        <w:rPr>
          <w:rFonts w:ascii="Times New Roman" w:hAnsi="Times New Roman" w:cs="Times New Roman"/>
          <w:sz w:val="24"/>
          <w:szCs w:val="24"/>
        </w:rPr>
        <w:t>”</w:t>
      </w:r>
      <w:r w:rsidR="001C36D8" w:rsidRPr="00685B1A">
        <w:rPr>
          <w:rFonts w:ascii="Times New Roman" w:hAnsi="Times New Roman" w:cs="Times New Roman"/>
          <w:sz w:val="24"/>
          <w:szCs w:val="24"/>
        </w:rPr>
        <w:t>: è lo sguardo pieno di misericordia;</w:t>
      </w:r>
      <w:r w:rsidR="005A36E0" w:rsidRPr="00685B1A">
        <w:rPr>
          <w:rFonts w:ascii="Times New Roman" w:hAnsi="Times New Roman" w:cs="Times New Roman"/>
          <w:sz w:val="24"/>
          <w:szCs w:val="24"/>
        </w:rPr>
        <w:t xml:space="preserve"> </w:t>
      </w:r>
      <w:r w:rsidR="001C36D8" w:rsidRPr="00685B1A">
        <w:rPr>
          <w:rFonts w:ascii="Times New Roman" w:hAnsi="Times New Roman" w:cs="Times New Roman"/>
          <w:sz w:val="24"/>
          <w:szCs w:val="24"/>
        </w:rPr>
        <w:t xml:space="preserve">Gesù </w:t>
      </w:r>
      <w:r w:rsidR="00BC0A27" w:rsidRPr="00685B1A">
        <w:rPr>
          <w:rFonts w:ascii="Times New Roman" w:hAnsi="Times New Roman" w:cs="Times New Roman"/>
          <w:sz w:val="24"/>
          <w:szCs w:val="24"/>
        </w:rPr>
        <w:t>“</w:t>
      </w:r>
      <w:r w:rsidR="001C36D8" w:rsidRPr="00685B1A">
        <w:rPr>
          <w:rFonts w:ascii="Times New Roman" w:hAnsi="Times New Roman" w:cs="Times New Roman"/>
          <w:b/>
          <w:sz w:val="24"/>
          <w:szCs w:val="24"/>
        </w:rPr>
        <w:t>chiama</w:t>
      </w:r>
      <w:r w:rsidR="00BC0A27" w:rsidRPr="00685B1A">
        <w:rPr>
          <w:rFonts w:ascii="Times New Roman" w:hAnsi="Times New Roman" w:cs="Times New Roman"/>
          <w:sz w:val="24"/>
          <w:szCs w:val="24"/>
        </w:rPr>
        <w:t>”</w:t>
      </w:r>
      <w:r w:rsidR="001C36D8" w:rsidRPr="00685B1A">
        <w:rPr>
          <w:rFonts w:ascii="Times New Roman" w:hAnsi="Times New Roman" w:cs="Times New Roman"/>
          <w:sz w:val="24"/>
          <w:szCs w:val="24"/>
        </w:rPr>
        <w:t>: è la Parola che irrompe nella vita e chiede obbedienza incondizionata e rottura radicale</w:t>
      </w:r>
      <w:r w:rsidR="005A36E0" w:rsidRPr="00685B1A">
        <w:rPr>
          <w:rFonts w:ascii="Times New Roman" w:hAnsi="Times New Roman" w:cs="Times New Roman"/>
          <w:sz w:val="24"/>
          <w:szCs w:val="24"/>
        </w:rPr>
        <w:t xml:space="preserve"> </w:t>
      </w:r>
      <w:r w:rsidR="001C36D8" w:rsidRPr="00685B1A">
        <w:rPr>
          <w:rFonts w:ascii="Times New Roman" w:hAnsi="Times New Roman" w:cs="Times New Roman"/>
          <w:sz w:val="24"/>
          <w:szCs w:val="24"/>
        </w:rPr>
        <w:t>con il proprio passato.</w:t>
      </w:r>
      <w:r w:rsidR="005A36E0" w:rsidRPr="00685B1A">
        <w:rPr>
          <w:rFonts w:ascii="Times New Roman" w:hAnsi="Times New Roman" w:cs="Times New Roman"/>
          <w:sz w:val="24"/>
          <w:szCs w:val="24"/>
        </w:rPr>
        <w:t xml:space="preserve"> “</w:t>
      </w:r>
      <w:r w:rsidR="005A36E0" w:rsidRPr="00685B1A">
        <w:rPr>
          <w:rFonts w:ascii="Times New Roman" w:hAnsi="Times New Roman" w:cs="Times New Roman"/>
          <w:b/>
          <w:i/>
          <w:sz w:val="24"/>
          <w:szCs w:val="24"/>
        </w:rPr>
        <w:t>Erano</w:t>
      </w:r>
      <w:r w:rsidR="001C36D8" w:rsidRPr="00685B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36E0" w:rsidRPr="00685B1A">
        <w:rPr>
          <w:rFonts w:ascii="Times New Roman" w:hAnsi="Times New Roman" w:cs="Times New Roman"/>
          <w:b/>
          <w:i/>
          <w:sz w:val="24"/>
          <w:szCs w:val="24"/>
        </w:rPr>
        <w:t xml:space="preserve">infatti </w:t>
      </w:r>
      <w:r w:rsidR="001C36D8" w:rsidRPr="00685B1A">
        <w:rPr>
          <w:rFonts w:ascii="Times New Roman" w:hAnsi="Times New Roman" w:cs="Times New Roman"/>
          <w:b/>
          <w:i/>
          <w:sz w:val="24"/>
          <w:szCs w:val="24"/>
        </w:rPr>
        <w:t>pescatori</w:t>
      </w:r>
      <w:r w:rsidR="005A36E0" w:rsidRPr="00685B1A">
        <w:rPr>
          <w:rFonts w:ascii="Times New Roman" w:hAnsi="Times New Roman" w:cs="Times New Roman"/>
          <w:sz w:val="24"/>
          <w:szCs w:val="24"/>
        </w:rPr>
        <w:t>”</w:t>
      </w:r>
      <w:r w:rsidR="001C36D8" w:rsidRPr="00685B1A">
        <w:rPr>
          <w:rFonts w:ascii="Times New Roman" w:hAnsi="Times New Roman" w:cs="Times New Roman"/>
          <w:sz w:val="24"/>
          <w:szCs w:val="24"/>
        </w:rPr>
        <w:t xml:space="preserve"> </w:t>
      </w:r>
      <w:r w:rsidR="00C04327" w:rsidRPr="00685B1A">
        <w:rPr>
          <w:rFonts w:ascii="Times New Roman" w:hAnsi="Times New Roman" w:cs="Times New Roman"/>
          <w:sz w:val="24"/>
          <w:szCs w:val="24"/>
        </w:rPr>
        <w:t>al tempo di Gesù</w:t>
      </w:r>
      <w:r w:rsidRPr="00685B1A">
        <w:rPr>
          <w:rFonts w:ascii="Times New Roman" w:hAnsi="Times New Roman" w:cs="Times New Roman"/>
          <w:sz w:val="24"/>
          <w:szCs w:val="24"/>
        </w:rPr>
        <w:t xml:space="preserve"> i pescatori p</w:t>
      </w:r>
      <w:r w:rsidR="005A36E0" w:rsidRPr="00685B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er la loro professione, che impediva un’osservanza precisa e costante della legge, erano giudicati con disprezzo dai farisei. A Simone e Andrea Gesù rivolge l’invito: “</w:t>
      </w:r>
      <w:r w:rsidR="005A36E0" w:rsidRPr="00685B1A">
        <w:rPr>
          <w:rFonts w:ascii="Times New Roman" w:hAnsi="Times New Roman" w:cs="Times New Roman"/>
          <w:b/>
          <w:i/>
          <w:sz w:val="24"/>
          <w:szCs w:val="24"/>
        </w:rPr>
        <w:t>Venite dietro a me, vi farò diventare pescatori di uomini</w:t>
      </w:r>
      <w:r w:rsidR="005A36E0" w:rsidRPr="00685B1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”. È dunque lui che prende l’iniziativa, chiamandoli al suo seguito.</w:t>
      </w:r>
      <w:r w:rsidR="005A36E0" w:rsidRPr="00685B1A">
        <w:rPr>
          <w:rFonts w:ascii="Times New Roman" w:hAnsi="Times New Roman" w:cs="Times New Roman"/>
          <w:sz w:val="24"/>
          <w:szCs w:val="24"/>
        </w:rPr>
        <w:t xml:space="preserve"> </w:t>
      </w:r>
      <w:r w:rsidRPr="00685B1A">
        <w:rPr>
          <w:rFonts w:ascii="Times New Roman" w:hAnsi="Times New Roman" w:cs="Times New Roman"/>
          <w:sz w:val="24"/>
          <w:szCs w:val="24"/>
        </w:rPr>
        <w:t>Gesù si cala nella concretezza della loro vita e s</w:t>
      </w:r>
      <w:r w:rsidR="00C04327" w:rsidRPr="00685B1A">
        <w:rPr>
          <w:rFonts w:ascii="Times New Roman" w:hAnsi="Times New Roman" w:cs="Times New Roman"/>
          <w:sz w:val="24"/>
          <w:szCs w:val="24"/>
        </w:rPr>
        <w:t>i</w:t>
      </w:r>
      <w:r w:rsidRPr="00685B1A">
        <w:rPr>
          <w:rFonts w:ascii="Times New Roman" w:hAnsi="Times New Roman" w:cs="Times New Roman"/>
          <w:sz w:val="24"/>
          <w:szCs w:val="24"/>
        </w:rPr>
        <w:t xml:space="preserve"> adatta al loro linguaggio. Sono pescatori continueranno a pescare. La missione a cui Gesù li destina è in relazione al Regno a cui debbono conquistare gli uomini e glielo dice proprio mentre “</w:t>
      </w:r>
      <w:r w:rsidRPr="00685B1A">
        <w:rPr>
          <w:rFonts w:ascii="Times New Roman" w:hAnsi="Times New Roman" w:cs="Times New Roman"/>
          <w:b/>
          <w:i/>
          <w:sz w:val="24"/>
          <w:szCs w:val="24"/>
        </w:rPr>
        <w:t>gettavano le reti in mare</w:t>
      </w:r>
      <w:r w:rsidRPr="00685B1A">
        <w:rPr>
          <w:rFonts w:ascii="Times New Roman" w:hAnsi="Times New Roman" w:cs="Times New Roman"/>
          <w:sz w:val="24"/>
          <w:szCs w:val="24"/>
        </w:rPr>
        <w:t>”.</w:t>
      </w:r>
      <w:r w:rsidR="00C04327" w:rsidRPr="00685B1A">
        <w:rPr>
          <w:rFonts w:ascii="Times New Roman" w:hAnsi="Times New Roman" w:cs="Times New Roman"/>
          <w:sz w:val="24"/>
          <w:szCs w:val="24"/>
        </w:rPr>
        <w:t xml:space="preserve"> </w:t>
      </w:r>
      <w:r w:rsidR="001055F3">
        <w:rPr>
          <w:rFonts w:ascii="Times New Roman" w:hAnsi="Times New Roman" w:cs="Times New Roman"/>
          <w:sz w:val="24"/>
          <w:szCs w:val="24"/>
        </w:rPr>
        <w:t>“</w:t>
      </w:r>
      <w:r w:rsidR="001055F3" w:rsidRPr="00685B1A">
        <w:rPr>
          <w:rFonts w:ascii="Times New Roman" w:hAnsi="Times New Roman" w:cs="Times New Roman"/>
          <w:b/>
          <w:i/>
          <w:sz w:val="24"/>
          <w:szCs w:val="24"/>
        </w:rPr>
        <w:t>E subito lasciarono</w:t>
      </w:r>
      <w:r w:rsidR="001055F3">
        <w:rPr>
          <w:rFonts w:ascii="Times New Roman" w:hAnsi="Times New Roman" w:cs="Times New Roman"/>
          <w:sz w:val="24"/>
          <w:szCs w:val="24"/>
        </w:rPr>
        <w:t>” l</w:t>
      </w:r>
      <w:r w:rsidR="00C04327" w:rsidRPr="00685B1A">
        <w:rPr>
          <w:rFonts w:ascii="Times New Roman" w:hAnsi="Times New Roman" w:cs="Times New Roman"/>
          <w:sz w:val="24"/>
          <w:szCs w:val="24"/>
        </w:rPr>
        <w:t xml:space="preserve">asciano tutto e seguono Gesù per formare comunità con lui. Sembra amore a prima vista! Secondo la narrazione di Marco, tutto avvenne </w:t>
      </w:r>
      <w:r w:rsidR="001055F3">
        <w:rPr>
          <w:rFonts w:ascii="Times New Roman" w:hAnsi="Times New Roman" w:cs="Times New Roman"/>
          <w:sz w:val="24"/>
          <w:szCs w:val="24"/>
        </w:rPr>
        <w:t>a</w:t>
      </w:r>
      <w:r w:rsidR="00C04327" w:rsidRPr="00685B1A">
        <w:rPr>
          <w:rFonts w:ascii="Times New Roman" w:hAnsi="Times New Roman" w:cs="Times New Roman"/>
          <w:sz w:val="24"/>
          <w:szCs w:val="24"/>
        </w:rPr>
        <w:t>l primo incontro con Gesù. Paragonando questo brano con gli altri vangeli, si percepisce che i quattro già conoscevano Gesù (Gv 1,39; Lc 5,1-11). Ebbero già l’opportunità di stare con lui, di vederlo aiutare la gente e di ascoltarlo nella sinagoga. Sapevano come lui viveva e ciò che pensava. La chiamata non è stata una cosa di un solo momento, ma è questione di ripetute chiamate ed inviti, di progressi e regressi. La chiamata inizia e ricomincia sempre di nuovo! Per gli apostoli è durata dal battesimo di Gesù fino all’Ascensione (At 1,21-22). E allora perché Marco lo presenta come un fatto repentino d’amore a prima vista? Marco pensa all’ideale: l’incontro con Gesù deve provocare una mutazione radicale nella nostra vita! Tutto cambia, tutto non è più come prima. D’ora in poi saranno sempre con Gesù.</w:t>
      </w:r>
    </w:p>
    <w:p w:rsidR="009B3300" w:rsidRDefault="009B3300" w:rsidP="009B3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1055F3" w:rsidRPr="009B3300">
        <w:rPr>
          <w:rFonts w:ascii="Times New Roman" w:hAnsi="Times New Roman" w:cs="Times New Roman"/>
          <w:b/>
          <w:i/>
          <w:sz w:val="24"/>
          <w:szCs w:val="24"/>
        </w:rPr>
        <w:t>vv.19-20 “Andando un poco oltre, vide Giacomo, figlio di Zebedeo, e Giovanni suo fratello, mentre anch'essi nella barca riparavano le reti. E subito li chiamò. Ed essi lasciarono il loro padre Zebedeo nella barca con i garzoni e andarono dietro a lui.”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Lo stesso invito è rivolto anche a un’altra coppia di fratelli, Giacomo e Giovanni, ugualmente </w:t>
      </w:r>
      <w:r w:rsidR="001055F3" w:rsidRPr="009B33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pescatori, i quali seguono Gesù 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lasciando “</w:t>
      </w:r>
      <w:r w:rsidR="001055F3" w:rsidRPr="009B330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>il loro padre Zebedeo nella barca con i garzoni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”:</w:t>
      </w:r>
      <w:r w:rsidR="001907D2" w:rsidRPr="009B3300">
        <w:rPr>
          <w:rFonts w:ascii="Times New Roman" w:hAnsi="Times New Roman" w:cs="Times New Roman"/>
          <w:sz w:val="24"/>
          <w:szCs w:val="24"/>
        </w:rPr>
        <w:t xml:space="preserve"> Questo brusco distacco dal padre doveva essere considerato sconvolgente nell'ambiente ebraico es.: Es 20,12</w:t>
      </w:r>
      <w:r w:rsidR="001907D2" w:rsidRPr="009B3300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1907D2" w:rsidRPr="009B3300">
        <w:rPr>
          <w:rFonts w:ascii="Times New Roman" w:hAnsi="Times New Roman" w:cs="Times New Roman"/>
          <w:sz w:val="24"/>
          <w:szCs w:val="24"/>
        </w:rPr>
        <w:t>; Sir 3, 16, in “</w:t>
      </w:r>
      <w:r w:rsidR="001907D2" w:rsidRPr="009B3300">
        <w:rPr>
          <w:rFonts w:ascii="Times New Roman" w:hAnsi="Times New Roman" w:cs="Times New Roman"/>
          <w:b/>
          <w:sz w:val="24"/>
          <w:szCs w:val="24"/>
        </w:rPr>
        <w:t>Chi abbandona il padre è come un bestemmiatore</w:t>
      </w:r>
      <w:r w:rsidR="001907D2" w:rsidRPr="009B3300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1907D2" w:rsidRPr="009B3300">
        <w:rPr>
          <w:rFonts w:ascii="Times New Roman" w:hAnsi="Times New Roman" w:cs="Times New Roman"/>
          <w:sz w:val="24"/>
          <w:szCs w:val="24"/>
        </w:rPr>
        <w:t>.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</w:t>
      </w:r>
      <w:r w:rsidR="001907D2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Anche in questo appare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la radicalità di un gesto che implica l’abbandono non solo di una persona cara, il padre, ma anche di una piccola impresa a gestione </w:t>
      </w:r>
      <w:r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familiare, indicata dal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la presenza di </w:t>
      </w:r>
      <w:r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garzoni e</w:t>
      </w:r>
      <w:r w:rsidR="001055F3" w:rsidRPr="009B330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 segno di una certa prosperità.</w:t>
      </w:r>
      <w:r w:rsidR="001055F3" w:rsidRPr="009B3300">
        <w:rPr>
          <w:rFonts w:ascii="Times New Roman" w:hAnsi="Times New Roman" w:cs="Times New Roman"/>
          <w:sz w:val="24"/>
          <w:szCs w:val="24"/>
        </w:rPr>
        <w:t xml:space="preserve"> </w:t>
      </w:r>
      <w:r w:rsidR="001907D2" w:rsidRPr="009B3300">
        <w:rPr>
          <w:rFonts w:ascii="Times New Roman" w:hAnsi="Times New Roman" w:cs="Times New Roman"/>
          <w:sz w:val="24"/>
          <w:szCs w:val="24"/>
        </w:rPr>
        <w:t xml:space="preserve">Questo dettaglio non è presente Mt 4,18-22, </w:t>
      </w:r>
      <w:r w:rsidRPr="009B3300">
        <w:rPr>
          <w:rFonts w:ascii="Times New Roman" w:hAnsi="Times New Roman" w:cs="Times New Roman"/>
          <w:sz w:val="24"/>
          <w:szCs w:val="24"/>
        </w:rPr>
        <w:t xml:space="preserve">si trova solo in Mc e può essere indizio di un ricordo personale di Pietro. </w:t>
      </w:r>
      <w:r w:rsidR="001907D2" w:rsidRPr="009B3300">
        <w:rPr>
          <w:rFonts w:ascii="Times New Roman" w:hAnsi="Times New Roman" w:cs="Times New Roman"/>
          <w:sz w:val="24"/>
          <w:szCs w:val="24"/>
        </w:rPr>
        <w:t xml:space="preserve">Giacomo e Giovanni sono presentati su un livello economico superiore </w:t>
      </w:r>
      <w:r w:rsidR="001907D2" w:rsidRPr="009B3300">
        <w:rPr>
          <w:rFonts w:ascii="Times New Roman" w:hAnsi="Times New Roman" w:cs="Times New Roman"/>
          <w:sz w:val="24"/>
          <w:szCs w:val="24"/>
        </w:rPr>
        <w:lastRenderedPageBreak/>
        <w:t xml:space="preserve">rispetto a Pietro e Andrea. Costoro stanno pescando praticamente dalla riva con reti piombate, mentre gli altri posseggono una barca ed hanno dei garzoni, pescano con le reti a </w:t>
      </w:r>
      <w:r>
        <w:rPr>
          <w:rFonts w:ascii="Times New Roman" w:hAnsi="Times New Roman" w:cs="Times New Roman"/>
          <w:sz w:val="24"/>
          <w:szCs w:val="24"/>
        </w:rPr>
        <w:t>largo</w:t>
      </w:r>
      <w:r w:rsidR="001907D2" w:rsidRPr="009B3300">
        <w:rPr>
          <w:rFonts w:ascii="Times New Roman" w:hAnsi="Times New Roman" w:cs="Times New Roman"/>
          <w:sz w:val="24"/>
          <w:szCs w:val="24"/>
        </w:rPr>
        <w:t xml:space="preserve"> </w:t>
      </w:r>
      <w:r w:rsidRPr="009B3300">
        <w:rPr>
          <w:rFonts w:ascii="Times New Roman" w:hAnsi="Times New Roman" w:cs="Times New Roman"/>
          <w:sz w:val="24"/>
          <w:szCs w:val="24"/>
        </w:rPr>
        <w:t>riusc</w:t>
      </w:r>
      <w:r>
        <w:rPr>
          <w:rFonts w:ascii="Times New Roman" w:hAnsi="Times New Roman" w:cs="Times New Roman"/>
          <w:sz w:val="24"/>
          <w:szCs w:val="24"/>
        </w:rPr>
        <w:t>endo</w:t>
      </w:r>
      <w:r w:rsidR="001907D2" w:rsidRPr="009B3300">
        <w:rPr>
          <w:rFonts w:ascii="Times New Roman" w:hAnsi="Times New Roman" w:cs="Times New Roman"/>
          <w:sz w:val="24"/>
          <w:szCs w:val="24"/>
        </w:rPr>
        <w:t xml:space="preserve"> a catturare </w:t>
      </w:r>
      <w:r w:rsidRPr="009B3300">
        <w:rPr>
          <w:rFonts w:ascii="Times New Roman" w:hAnsi="Times New Roman" w:cs="Times New Roman"/>
          <w:sz w:val="24"/>
          <w:szCs w:val="24"/>
        </w:rPr>
        <w:t xml:space="preserve">maggiori </w:t>
      </w:r>
      <w:r w:rsidR="001907D2" w:rsidRPr="009B3300">
        <w:rPr>
          <w:rFonts w:ascii="Times New Roman" w:hAnsi="Times New Roman" w:cs="Times New Roman"/>
          <w:sz w:val="24"/>
          <w:szCs w:val="24"/>
        </w:rPr>
        <w:t>quantità di pesce.</w:t>
      </w:r>
      <w:r w:rsidR="001907D2" w:rsidRPr="009B3300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1907D2" w:rsidRPr="009B3300">
        <w:rPr>
          <w:rFonts w:ascii="Times New Roman" w:hAnsi="Times New Roman" w:cs="Times New Roman"/>
          <w:sz w:val="24"/>
          <w:szCs w:val="24"/>
        </w:rPr>
        <w:t>Le cose da abbandonare saranno diverse per ciascun chiamato, ma la risposta deve essere sempre la stessa: seguire Gesù, essergli servo fedele. Infatti Simone ed Andrea abbandonarono solo le reti; ma Giacomo e Giovanni, dice Marco, abbandonarono anche gli affetti più cari, i rapporti sociali. Si staccarono dal padre Zebedeo e dai loro salariati, …</w:t>
      </w:r>
      <w:r w:rsidR="001907D2" w:rsidRPr="009B33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1907D2" w:rsidRPr="009B330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9B3300">
        <w:rPr>
          <w:rFonts w:ascii="Times New Roman" w:hAnsi="Times New Roman" w:cs="Times New Roman"/>
          <w:b/>
          <w:i/>
          <w:sz w:val="24"/>
          <w:szCs w:val="24"/>
        </w:rPr>
        <w:t>e andarono dietro a lui</w:t>
      </w:r>
      <w:r w:rsidR="001907D2" w:rsidRPr="009B3300">
        <w:rPr>
          <w:rFonts w:ascii="Times New Roman" w:hAnsi="Times New Roman" w:cs="Times New Roman"/>
          <w:i/>
          <w:iCs/>
          <w:sz w:val="24"/>
          <w:szCs w:val="24"/>
        </w:rPr>
        <w:t>”.</w:t>
      </w:r>
      <w:r w:rsidRPr="009B3300">
        <w:rPr>
          <w:rFonts w:ascii="Times New Roman" w:hAnsi="Times New Roman" w:cs="Times New Roman"/>
          <w:sz w:val="24"/>
          <w:szCs w:val="24"/>
        </w:rPr>
        <w:t xml:space="preserve"> Bisogna “</w:t>
      </w:r>
      <w:r w:rsidRPr="009B3300">
        <w:rPr>
          <w:rFonts w:ascii="Times New Roman" w:hAnsi="Times New Roman" w:cs="Times New Roman"/>
          <w:b/>
          <w:sz w:val="24"/>
          <w:szCs w:val="24"/>
        </w:rPr>
        <w:t>lasciare</w:t>
      </w:r>
      <w:r w:rsidRPr="009B3300">
        <w:rPr>
          <w:rFonts w:ascii="Times New Roman" w:hAnsi="Times New Roman" w:cs="Times New Roman"/>
          <w:sz w:val="24"/>
          <w:szCs w:val="24"/>
        </w:rPr>
        <w:t>” per “</w:t>
      </w:r>
      <w:r w:rsidRPr="009B3300">
        <w:rPr>
          <w:rFonts w:ascii="Times New Roman" w:hAnsi="Times New Roman" w:cs="Times New Roman"/>
          <w:b/>
          <w:sz w:val="24"/>
          <w:szCs w:val="24"/>
        </w:rPr>
        <w:t>andare dietro</w:t>
      </w:r>
      <w:r w:rsidRPr="009B3300">
        <w:rPr>
          <w:rFonts w:ascii="Times New Roman" w:hAnsi="Times New Roman" w:cs="Times New Roman"/>
          <w:sz w:val="24"/>
          <w:szCs w:val="24"/>
        </w:rPr>
        <w:t xml:space="preserve">” al Signore; non per il gusto di lasciare, ma per il gusto di andare dietro a lui. Perché è chiaro che se si sta attaccati alle reti non si può andare molto lontano dal lago. </w:t>
      </w:r>
    </w:p>
    <w:p w:rsidR="00542570" w:rsidRDefault="00542570" w:rsidP="009B3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54257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it-IT"/>
        </w:rPr>
        <w:t>Alcune domande per la riflessione personale</w:t>
      </w:r>
    </w:p>
    <w:p w:rsidR="00542570" w:rsidRDefault="00542570" w:rsidP="00542570">
      <w:pPr>
        <w:pStyle w:val="western"/>
        <w:jc w:val="both"/>
      </w:pPr>
      <w:r w:rsidRPr="00542570">
        <w:t>“Convertitevi! Credete alla Buona Novella!” Come sta avvenendo questo nella mia vita?</w:t>
      </w:r>
    </w:p>
    <w:p w:rsidR="00542570" w:rsidRDefault="00542570" w:rsidP="00542570">
      <w:pPr>
        <w:pStyle w:val="western"/>
        <w:jc w:val="both"/>
      </w:pPr>
      <w:r w:rsidRPr="00542570">
        <w:t xml:space="preserve">Rinnovo frequentemente la </w:t>
      </w:r>
      <w:r>
        <w:t>mia</w:t>
      </w:r>
      <w:r w:rsidRPr="00542570">
        <w:t xml:space="preserve"> decisione di seguire sempre il Signore</w:t>
      </w:r>
      <w:r>
        <w:t>?</w:t>
      </w:r>
    </w:p>
    <w:p w:rsidR="00542570" w:rsidRPr="00542570" w:rsidRDefault="00542570" w:rsidP="00542570">
      <w:pPr>
        <w:pStyle w:val="western"/>
        <w:jc w:val="both"/>
      </w:pPr>
      <w:r w:rsidRPr="00542570">
        <w:t>Credere nel vangelo significa consegnare la propria esistenza a Gesù; significa affidarsi a lui come alla persona che dà senso alla propria vita.</w:t>
      </w:r>
      <w:r>
        <w:t xml:space="preserve"> </w:t>
      </w:r>
      <w:r w:rsidRPr="00542570">
        <w:t>Riesco ad abbandonare le mie “reti” sono capace di rischiare, non sull’ignoto, ma sul vangelo e su Gesù Cristo?</w:t>
      </w:r>
    </w:p>
    <w:p w:rsidR="00542570" w:rsidRDefault="00542570" w:rsidP="00542570">
      <w:pPr>
        <w:pStyle w:val="western"/>
        <w:spacing w:after="0" w:afterAutospacing="0"/>
        <w:rPr>
          <w:rFonts w:eastAsia="Calibri"/>
          <w:b/>
        </w:rPr>
      </w:pPr>
      <w:r>
        <w:rPr>
          <w:rFonts w:eastAsia="Calibri"/>
          <w:b/>
        </w:rPr>
        <w:t>Il pensiero dei Padri</w:t>
      </w:r>
    </w:p>
    <w:p w:rsidR="00542570" w:rsidRPr="00562C44" w:rsidRDefault="00542570" w:rsidP="00542570">
      <w:pPr>
        <w:pStyle w:val="western"/>
        <w:spacing w:after="0" w:afterAutospacing="0"/>
        <w:rPr>
          <w:rFonts w:eastAsia="Calibri"/>
          <w:i/>
        </w:rPr>
      </w:pPr>
      <w:r w:rsidRPr="00562C44">
        <w:rPr>
          <w:rFonts w:eastAsia="Calibri"/>
        </w:rPr>
        <w:t xml:space="preserve">Dal </w:t>
      </w:r>
      <w:r w:rsidRPr="00562C44">
        <w:rPr>
          <w:rFonts w:eastAsia="Calibri"/>
          <w:i/>
        </w:rPr>
        <w:t xml:space="preserve">“Commento al vangelo di Marco” </w:t>
      </w:r>
      <w:r w:rsidRPr="00562C44">
        <w:rPr>
          <w:rFonts w:eastAsia="Calibri"/>
        </w:rPr>
        <w:t>di san Girolamo dottore della chiesa</w:t>
      </w:r>
    </w:p>
    <w:p w:rsidR="00542570" w:rsidRDefault="00542570" w:rsidP="00542570">
      <w:pPr>
        <w:pStyle w:val="western"/>
        <w:spacing w:after="0" w:afterAutospacing="0"/>
        <w:jc w:val="both"/>
        <w:rPr>
          <w:color w:val="000000"/>
          <w:sz w:val="27"/>
          <w:szCs w:val="27"/>
        </w:rPr>
      </w:pPr>
      <w:r w:rsidRPr="00542570">
        <w:rPr>
          <w:color w:val="000000"/>
        </w:rPr>
        <w:t>“Subito”, dice Marco: la vera fede non conosce esitazioni: subito ode, subito crede, subito segue e subito fa diventare pescatore. E subito, dice Marco, “abbandonate le reti”. Credo che con le reti essi abbiano abbandonato le passioni del mondo. “E lo seguirono”: essi non avrebbero infatti potuto seguire Gesù se si fossero portati dietro le reti, cioè i vizi terreni. […] La stessa parola del Signore aveva l’efficacia di un atto: qualunque cosa egli dicesse, la realizzava. […] Egli chiamò e subito essi lo seguirono</w:t>
      </w:r>
      <w:r>
        <w:rPr>
          <w:color w:val="000000"/>
          <w:sz w:val="27"/>
          <w:szCs w:val="27"/>
        </w:rPr>
        <w:t>.</w:t>
      </w:r>
      <w:r w:rsidRPr="006762A9">
        <w:rPr>
          <w:color w:val="000000"/>
          <w:sz w:val="27"/>
          <w:szCs w:val="27"/>
        </w:rPr>
        <w:t> </w:t>
      </w:r>
    </w:p>
    <w:p w:rsidR="00542570" w:rsidRDefault="00542570" w:rsidP="0054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570" w:rsidRDefault="00542570" w:rsidP="00542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PREGHIAMO</w:t>
      </w:r>
    </w:p>
    <w:p w:rsidR="00542570" w:rsidRPr="00542570" w:rsidRDefault="00542570" w:rsidP="005425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570">
        <w:rPr>
          <w:rFonts w:ascii="Times New Roman" w:hAnsi="Times New Roman" w:cs="Times New Roman"/>
          <w:sz w:val="24"/>
          <w:szCs w:val="24"/>
        </w:rPr>
        <w:t>O Padre, che nel tuo Figlio ci hai dato la pienezza della tua parola e del tuo dono, fa' che sentiamo l'urgenza di convertirci a te e di aderire con tutta l'anima al Vangelo, perché la nostra vita annunzi anche ai dubbiosi e ai lontani l'unico Salvatore, Gesù Cristo nostro Signore. Egli è Dio</w:t>
      </w:r>
      <w:r w:rsidRPr="00542570">
        <w:rPr>
          <w:rFonts w:ascii="Times New Roman" w:eastAsia="Calibri" w:hAnsi="Times New Roman" w:cs="Times New Roman"/>
          <w:sz w:val="24"/>
          <w:szCs w:val="24"/>
        </w:rPr>
        <w:t>, e vive e regna con te, nell'unità dello Spirito Santo, per tutti i secoli dei secoli. Amen</w:t>
      </w:r>
    </w:p>
    <w:p w:rsidR="00542570" w:rsidRPr="00204484" w:rsidRDefault="00542570" w:rsidP="00542570">
      <w:pPr>
        <w:jc w:val="both"/>
        <w:rPr>
          <w:color w:val="FF0000"/>
        </w:rPr>
      </w:pPr>
      <w:r>
        <w:rPr>
          <w:rFonts w:ascii="Book Antiqua" w:hAnsi="Book Antiqua"/>
          <w:color w:val="800000"/>
          <w:sz w:val="27"/>
          <w:szCs w:val="27"/>
        </w:rPr>
        <w:t> </w:t>
      </w:r>
    </w:p>
    <w:p w:rsidR="00542570" w:rsidRPr="009B3300" w:rsidRDefault="00542570" w:rsidP="009B3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D2" w:rsidRPr="009B3300" w:rsidRDefault="001907D2" w:rsidP="001907D2">
      <w:pPr>
        <w:pStyle w:val="western"/>
        <w:spacing w:after="0" w:afterAutospacing="0"/>
        <w:ind w:firstLine="706"/>
        <w:jc w:val="both"/>
      </w:pPr>
    </w:p>
    <w:p w:rsidR="009B3300" w:rsidRP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P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P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P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300" w:rsidRDefault="009B3300" w:rsidP="001055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30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5A" w:rsidRDefault="000F5E5A" w:rsidP="00B25BC5">
      <w:pPr>
        <w:spacing w:after="0" w:line="240" w:lineRule="auto"/>
      </w:pPr>
      <w:r>
        <w:separator/>
      </w:r>
    </w:p>
  </w:endnote>
  <w:endnote w:type="continuationSeparator" w:id="0">
    <w:p w:rsidR="000F5E5A" w:rsidRDefault="000F5E5A" w:rsidP="00B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336965"/>
      <w:docPartObj>
        <w:docPartGallery w:val="Page Numbers (Bottom of Page)"/>
        <w:docPartUnique/>
      </w:docPartObj>
    </w:sdtPr>
    <w:sdtEndPr/>
    <w:sdtContent>
      <w:p w:rsidR="00B25BC5" w:rsidRDefault="00B25BC5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01">
          <w:rPr>
            <w:noProof/>
          </w:rPr>
          <w:t>3</w:t>
        </w:r>
        <w:r>
          <w:fldChar w:fldCharType="end"/>
        </w:r>
      </w:p>
    </w:sdtContent>
  </w:sdt>
  <w:p w:rsidR="00B25BC5" w:rsidRDefault="00B25B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5A" w:rsidRDefault="000F5E5A" w:rsidP="00B25BC5">
      <w:pPr>
        <w:spacing w:after="0" w:line="240" w:lineRule="auto"/>
      </w:pPr>
      <w:r>
        <w:separator/>
      </w:r>
    </w:p>
  </w:footnote>
  <w:footnote w:type="continuationSeparator" w:id="0">
    <w:p w:rsidR="000F5E5A" w:rsidRDefault="000F5E5A" w:rsidP="00B25BC5">
      <w:pPr>
        <w:spacing w:after="0" w:line="240" w:lineRule="auto"/>
      </w:pPr>
      <w:r>
        <w:continuationSeparator/>
      </w:r>
    </w:p>
  </w:footnote>
  <w:footnote w:id="1">
    <w:p w:rsidR="001907D2" w:rsidRDefault="001907D2" w:rsidP="001907D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907D2">
        <w:t>Onora tuo padre e tua madre, perché si prolunghino i tuoi giorni nel paese che il Signore, tuo Dio, ti dà.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4"/>
    <w:rsid w:val="000F5E5A"/>
    <w:rsid w:val="001055F3"/>
    <w:rsid w:val="001362BA"/>
    <w:rsid w:val="001907D2"/>
    <w:rsid w:val="001C36D8"/>
    <w:rsid w:val="00204484"/>
    <w:rsid w:val="003C59E4"/>
    <w:rsid w:val="004B2594"/>
    <w:rsid w:val="004E642C"/>
    <w:rsid w:val="00542570"/>
    <w:rsid w:val="00562C44"/>
    <w:rsid w:val="005A36E0"/>
    <w:rsid w:val="006762A9"/>
    <w:rsid w:val="00685B1A"/>
    <w:rsid w:val="007527F7"/>
    <w:rsid w:val="007C1E01"/>
    <w:rsid w:val="009B3300"/>
    <w:rsid w:val="00A3551F"/>
    <w:rsid w:val="00B25BC5"/>
    <w:rsid w:val="00B64FE1"/>
    <w:rsid w:val="00B818F3"/>
    <w:rsid w:val="00BC0A27"/>
    <w:rsid w:val="00C04327"/>
    <w:rsid w:val="00C40B30"/>
    <w:rsid w:val="00C47727"/>
    <w:rsid w:val="00C7161E"/>
    <w:rsid w:val="00CB241B"/>
    <w:rsid w:val="00D347AB"/>
    <w:rsid w:val="00D6244E"/>
    <w:rsid w:val="00DB07CB"/>
    <w:rsid w:val="00E13F97"/>
    <w:rsid w:val="00E32789"/>
    <w:rsid w:val="00EE4DE0"/>
    <w:rsid w:val="00FB740B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EF10-0752-4274-9B43-A74C8F9B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25BC5"/>
  </w:style>
  <w:style w:type="paragraph" w:styleId="Intestazione">
    <w:name w:val="header"/>
    <w:basedOn w:val="Normale"/>
    <w:link w:val="IntestazioneCarattere"/>
    <w:uiPriority w:val="99"/>
    <w:unhideWhenUsed/>
    <w:rsid w:val="00B25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BC5"/>
  </w:style>
  <w:style w:type="paragraph" w:styleId="Pidipagina">
    <w:name w:val="footer"/>
    <w:basedOn w:val="Normale"/>
    <w:link w:val="PidipaginaCarattere"/>
    <w:uiPriority w:val="99"/>
    <w:unhideWhenUsed/>
    <w:rsid w:val="00B25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BC5"/>
  </w:style>
  <w:style w:type="paragraph" w:customStyle="1" w:styleId="western">
    <w:name w:val="western"/>
    <w:basedOn w:val="Normale"/>
    <w:rsid w:val="00B8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3F9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07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07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0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246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4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03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60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26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892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D207D-1116-4877-B92C-3F05556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18</cp:revision>
  <dcterms:created xsi:type="dcterms:W3CDTF">2015-01-03T09:45:00Z</dcterms:created>
  <dcterms:modified xsi:type="dcterms:W3CDTF">2015-01-19T15:18:00Z</dcterms:modified>
</cp:coreProperties>
</file>