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2E5" w:rsidRPr="00FE6638" w:rsidRDefault="00A732E5" w:rsidP="00EB685A">
      <w:pPr>
        <w:jc w:val="center"/>
        <w:rPr>
          <w:rFonts w:ascii="Times New Roman" w:hAnsi="Times New Roman" w:cs="Times New Roman"/>
          <w:sz w:val="24"/>
          <w:szCs w:val="24"/>
        </w:rPr>
      </w:pPr>
      <w:r w:rsidRPr="00FE6638">
        <w:rPr>
          <w:rFonts w:ascii="Times New Roman" w:hAnsi="Times New Roman" w:cs="Times New Roman"/>
          <w:sz w:val="24"/>
          <w:szCs w:val="24"/>
        </w:rPr>
        <w:t>9 febbraio 2014</w:t>
      </w:r>
    </w:p>
    <w:p w:rsidR="00385D2E" w:rsidRDefault="00EB685A" w:rsidP="00EB685A">
      <w:pPr>
        <w:jc w:val="center"/>
        <w:rPr>
          <w:rFonts w:ascii="Times New Roman" w:hAnsi="Times New Roman" w:cs="Times New Roman"/>
          <w:sz w:val="24"/>
          <w:szCs w:val="24"/>
        </w:rPr>
      </w:pPr>
      <w:r w:rsidRPr="00FE6638">
        <w:rPr>
          <w:rFonts w:ascii="Times New Roman" w:hAnsi="Times New Roman" w:cs="Times New Roman"/>
          <w:sz w:val="24"/>
          <w:szCs w:val="24"/>
        </w:rPr>
        <w:t>V domenica del T.O.</w:t>
      </w:r>
    </w:p>
    <w:p w:rsidR="00FE6638" w:rsidRDefault="00FE6638" w:rsidP="00FE6638">
      <w:pPr>
        <w:jc w:val="both"/>
        <w:rPr>
          <w:rFonts w:ascii="Times New Roman" w:hAnsi="Times New Roman" w:cs="Times New Roman"/>
          <w:sz w:val="24"/>
          <w:szCs w:val="24"/>
        </w:rPr>
      </w:pPr>
      <w:r>
        <w:rPr>
          <w:rFonts w:ascii="Times New Roman" w:hAnsi="Times New Roman" w:cs="Times New Roman"/>
          <w:sz w:val="24"/>
          <w:szCs w:val="24"/>
        </w:rPr>
        <w:t xml:space="preserve">Due settimane fa il vangelo ci parlava dell’inizio della predicazione di Gesù, che con la sua parola illumina il popolo di Galilea immerso nelle tenebre. Ora Gesù chiede e a chi vuole seguirlo di essere luce del mondo e sale della terra. Ognuno di noi è chiamato nel suo piccolo a riproporre l’esperienza a di Gesù </w:t>
      </w:r>
      <w:r w:rsidR="00733E52">
        <w:rPr>
          <w:rFonts w:ascii="Times New Roman" w:hAnsi="Times New Roman" w:cs="Times New Roman"/>
          <w:sz w:val="24"/>
          <w:szCs w:val="24"/>
        </w:rPr>
        <w:t>nel</w:t>
      </w:r>
      <w:r>
        <w:rPr>
          <w:rFonts w:ascii="Times New Roman" w:hAnsi="Times New Roman" w:cs="Times New Roman"/>
          <w:sz w:val="24"/>
          <w:szCs w:val="24"/>
        </w:rPr>
        <w:t xml:space="preserve">le sue scelte e </w:t>
      </w:r>
      <w:r w:rsidR="00733E52">
        <w:rPr>
          <w:rFonts w:ascii="Times New Roman" w:hAnsi="Times New Roman" w:cs="Times New Roman"/>
          <w:sz w:val="24"/>
          <w:szCs w:val="24"/>
        </w:rPr>
        <w:t>nel</w:t>
      </w:r>
      <w:r>
        <w:rPr>
          <w:rFonts w:ascii="Times New Roman" w:hAnsi="Times New Roman" w:cs="Times New Roman"/>
          <w:sz w:val="24"/>
          <w:szCs w:val="24"/>
        </w:rPr>
        <w:t xml:space="preserve">la sua </w:t>
      </w:r>
      <w:r w:rsidR="00733E52">
        <w:rPr>
          <w:rFonts w:ascii="Times New Roman" w:hAnsi="Times New Roman" w:cs="Times New Roman"/>
          <w:sz w:val="24"/>
          <w:szCs w:val="24"/>
        </w:rPr>
        <w:t>vita</w:t>
      </w:r>
      <w:r>
        <w:rPr>
          <w:rFonts w:ascii="Times New Roman" w:hAnsi="Times New Roman" w:cs="Times New Roman"/>
          <w:sz w:val="24"/>
          <w:szCs w:val="24"/>
        </w:rPr>
        <w:t>.</w:t>
      </w:r>
    </w:p>
    <w:p w:rsidR="00684252" w:rsidRDefault="00684252" w:rsidP="00FE6638">
      <w:pPr>
        <w:jc w:val="both"/>
        <w:rPr>
          <w:rFonts w:ascii="Times New Roman" w:hAnsi="Times New Roman" w:cs="Times New Roman"/>
          <w:sz w:val="24"/>
          <w:szCs w:val="24"/>
        </w:rPr>
      </w:pPr>
      <w:r w:rsidRPr="00D2282E">
        <w:rPr>
          <w:rFonts w:ascii="Times New Roman" w:hAnsi="Times New Roman" w:cs="Times New Roman"/>
          <w:i/>
          <w:sz w:val="24"/>
          <w:szCs w:val="24"/>
        </w:rPr>
        <w:t>Is 58,7-10</w:t>
      </w:r>
      <w:r>
        <w:rPr>
          <w:rFonts w:ascii="Times New Roman" w:hAnsi="Times New Roman" w:cs="Times New Roman"/>
          <w:sz w:val="24"/>
          <w:szCs w:val="24"/>
        </w:rPr>
        <w:t xml:space="preserve">.  </w:t>
      </w:r>
      <w:r w:rsidR="00D2282E">
        <w:rPr>
          <w:rFonts w:ascii="Times New Roman" w:hAnsi="Times New Roman" w:cs="Times New Roman"/>
          <w:sz w:val="24"/>
          <w:szCs w:val="24"/>
        </w:rPr>
        <w:t>Il profeta</w:t>
      </w:r>
      <w:r>
        <w:rPr>
          <w:rFonts w:ascii="Times New Roman" w:hAnsi="Times New Roman" w:cs="Times New Roman"/>
          <w:sz w:val="24"/>
          <w:szCs w:val="24"/>
        </w:rPr>
        <w:t xml:space="preserve"> propone l’attenzione agli oppressi, agli affamati</w:t>
      </w:r>
      <w:r w:rsidR="00D2282E">
        <w:rPr>
          <w:rFonts w:ascii="Times New Roman" w:hAnsi="Times New Roman" w:cs="Times New Roman"/>
          <w:sz w:val="24"/>
          <w:szCs w:val="24"/>
        </w:rPr>
        <w:t xml:space="preserve">, ai senza tetto e una vita vissuta nella giustizia e nella solidarietà. Così il buon ebreo si assicura l’assistenza e l’aiuto di Dio, </w:t>
      </w:r>
      <w:r w:rsidR="00733E52">
        <w:rPr>
          <w:rFonts w:ascii="Times New Roman" w:hAnsi="Times New Roman" w:cs="Times New Roman"/>
          <w:sz w:val="24"/>
          <w:szCs w:val="24"/>
        </w:rPr>
        <w:t>e</w:t>
      </w:r>
      <w:r w:rsidR="00D2282E">
        <w:rPr>
          <w:rFonts w:ascii="Times New Roman" w:hAnsi="Times New Roman" w:cs="Times New Roman"/>
          <w:sz w:val="24"/>
          <w:szCs w:val="24"/>
        </w:rPr>
        <w:t xml:space="preserve"> «la sua luce brillerà nelle tenebre».</w:t>
      </w:r>
    </w:p>
    <w:p w:rsidR="00D2282E" w:rsidRDefault="00D2282E" w:rsidP="00FE6638">
      <w:pPr>
        <w:jc w:val="both"/>
        <w:rPr>
          <w:rFonts w:ascii="Times New Roman" w:hAnsi="Times New Roman" w:cs="Times New Roman"/>
          <w:sz w:val="24"/>
          <w:szCs w:val="24"/>
        </w:rPr>
      </w:pPr>
      <w:r w:rsidRPr="00D2282E">
        <w:rPr>
          <w:rFonts w:ascii="Times New Roman" w:hAnsi="Times New Roman" w:cs="Times New Roman"/>
          <w:i/>
          <w:sz w:val="24"/>
          <w:szCs w:val="24"/>
        </w:rPr>
        <w:t>1 Cor</w:t>
      </w:r>
      <w:bookmarkStart w:id="0" w:name="_GoBack"/>
      <w:bookmarkEnd w:id="0"/>
      <w:r w:rsidRPr="00D2282E">
        <w:rPr>
          <w:rFonts w:ascii="Times New Roman" w:hAnsi="Times New Roman" w:cs="Times New Roman"/>
          <w:i/>
          <w:sz w:val="24"/>
          <w:szCs w:val="24"/>
        </w:rPr>
        <w:t xml:space="preserve"> 2,1-5</w:t>
      </w:r>
      <w:r>
        <w:rPr>
          <w:rFonts w:ascii="Times New Roman" w:hAnsi="Times New Roman" w:cs="Times New Roman"/>
          <w:sz w:val="24"/>
          <w:szCs w:val="24"/>
        </w:rPr>
        <w:t xml:space="preserve">. L’apostolo si propone di educare la comunità di Corinto a un genuino sentire cristiano e ricorda di essersi presentato a loro non con argomenti filosofici, ma con quelli del vangelo e della croce di Gesù. La sua predicazione è accompagnata della gratuità e da uno stile semplice, ma anche dalla forza e dalla potenza dello Spirito. </w:t>
      </w:r>
    </w:p>
    <w:p w:rsidR="00D2282E" w:rsidRDefault="00D2282E" w:rsidP="00FE6638">
      <w:pPr>
        <w:jc w:val="both"/>
        <w:rPr>
          <w:rFonts w:ascii="Times New Roman" w:hAnsi="Times New Roman" w:cs="Times New Roman"/>
          <w:sz w:val="24"/>
          <w:szCs w:val="24"/>
        </w:rPr>
      </w:pPr>
      <w:r w:rsidRPr="00E96DD4">
        <w:rPr>
          <w:rFonts w:ascii="Times New Roman" w:hAnsi="Times New Roman" w:cs="Times New Roman"/>
          <w:i/>
          <w:sz w:val="24"/>
          <w:szCs w:val="24"/>
        </w:rPr>
        <w:t>Mt 5,13-16</w:t>
      </w:r>
      <w:r w:rsidR="00E96DD4">
        <w:rPr>
          <w:rFonts w:ascii="Times New Roman" w:hAnsi="Times New Roman" w:cs="Times New Roman"/>
          <w:sz w:val="24"/>
          <w:szCs w:val="24"/>
        </w:rPr>
        <w:t xml:space="preserve">. </w:t>
      </w:r>
      <w:r w:rsidR="00754D74">
        <w:rPr>
          <w:rFonts w:ascii="Times New Roman" w:hAnsi="Times New Roman" w:cs="Times New Roman"/>
          <w:sz w:val="24"/>
          <w:szCs w:val="24"/>
        </w:rPr>
        <w:t xml:space="preserve">Gesù si rivolge e ai suoi discepoli come al nuovo Israele, ha appena proclamato le beatitudini (5, 3-12), l’evangelista indica chiaramente </w:t>
      </w:r>
      <w:r w:rsidR="000D2ACD">
        <w:rPr>
          <w:rFonts w:ascii="Times New Roman" w:hAnsi="Times New Roman" w:cs="Times New Roman"/>
          <w:sz w:val="24"/>
          <w:szCs w:val="24"/>
        </w:rPr>
        <w:t>come i</w:t>
      </w:r>
      <w:r w:rsidR="00754D74">
        <w:rPr>
          <w:rFonts w:ascii="Times New Roman" w:hAnsi="Times New Roman" w:cs="Times New Roman"/>
          <w:sz w:val="24"/>
          <w:szCs w:val="24"/>
        </w:rPr>
        <w:t xml:space="preserve"> cristiani </w:t>
      </w:r>
      <w:r w:rsidR="00733E52">
        <w:rPr>
          <w:rFonts w:ascii="Times New Roman" w:hAnsi="Times New Roman" w:cs="Times New Roman"/>
          <w:sz w:val="24"/>
          <w:szCs w:val="24"/>
        </w:rPr>
        <w:t>potranno essere il</w:t>
      </w:r>
      <w:r w:rsidR="00754D74">
        <w:rPr>
          <w:rFonts w:ascii="Times New Roman" w:hAnsi="Times New Roman" w:cs="Times New Roman"/>
          <w:sz w:val="24"/>
          <w:szCs w:val="24"/>
        </w:rPr>
        <w:t xml:space="preserve"> sale della terra </w:t>
      </w:r>
      <w:r w:rsidR="000D2ACD">
        <w:rPr>
          <w:rFonts w:ascii="Times New Roman" w:hAnsi="Times New Roman" w:cs="Times New Roman"/>
          <w:sz w:val="24"/>
          <w:szCs w:val="24"/>
        </w:rPr>
        <w:t>e</w:t>
      </w:r>
      <w:r w:rsidR="00733E52">
        <w:rPr>
          <w:rFonts w:ascii="Times New Roman" w:hAnsi="Times New Roman" w:cs="Times New Roman"/>
          <w:sz w:val="24"/>
          <w:szCs w:val="24"/>
        </w:rPr>
        <w:t xml:space="preserve"> la</w:t>
      </w:r>
      <w:r w:rsidR="000D2ACD">
        <w:rPr>
          <w:rFonts w:ascii="Times New Roman" w:hAnsi="Times New Roman" w:cs="Times New Roman"/>
          <w:sz w:val="24"/>
          <w:szCs w:val="24"/>
        </w:rPr>
        <w:t xml:space="preserve"> luce</w:t>
      </w:r>
      <w:r w:rsidR="00754D74">
        <w:rPr>
          <w:rFonts w:ascii="Times New Roman" w:hAnsi="Times New Roman" w:cs="Times New Roman"/>
          <w:sz w:val="24"/>
          <w:szCs w:val="24"/>
        </w:rPr>
        <w:t xml:space="preserve"> del </w:t>
      </w:r>
      <w:r w:rsidR="002E1332">
        <w:rPr>
          <w:rFonts w:ascii="Times New Roman" w:hAnsi="Times New Roman" w:cs="Times New Roman"/>
          <w:sz w:val="24"/>
          <w:szCs w:val="24"/>
        </w:rPr>
        <w:t>mondo solo</w:t>
      </w:r>
      <w:r w:rsidR="000D2ACD">
        <w:rPr>
          <w:rFonts w:ascii="Times New Roman" w:hAnsi="Times New Roman" w:cs="Times New Roman"/>
          <w:sz w:val="24"/>
          <w:szCs w:val="24"/>
        </w:rPr>
        <w:t xml:space="preserve"> se «poveri, miti, assetati di giustizia, puri, perseguitati, e operatori di pace»</w:t>
      </w:r>
      <w:r w:rsidR="002E1332">
        <w:rPr>
          <w:rFonts w:ascii="Times New Roman" w:hAnsi="Times New Roman" w:cs="Times New Roman"/>
          <w:sz w:val="24"/>
          <w:szCs w:val="24"/>
        </w:rPr>
        <w:t>.</w:t>
      </w:r>
    </w:p>
    <w:p w:rsidR="009B4613" w:rsidRDefault="009B4613" w:rsidP="00FE6638">
      <w:pPr>
        <w:jc w:val="both"/>
        <w:rPr>
          <w:rFonts w:ascii="Times New Roman" w:hAnsi="Times New Roman" w:cs="Times New Roman"/>
          <w:b/>
          <w:iCs/>
          <w:sz w:val="24"/>
          <w:szCs w:val="24"/>
          <w:vertAlign w:val="superscript"/>
        </w:rPr>
      </w:pPr>
    </w:p>
    <w:p w:rsidR="002E1332" w:rsidRPr="002E1332" w:rsidRDefault="007E3668" w:rsidP="00FE6638">
      <w:pPr>
        <w:jc w:val="both"/>
        <w:rPr>
          <w:rFonts w:ascii="Times New Roman" w:hAnsi="Times New Roman" w:cs="Times New Roman"/>
          <w:b/>
          <w:sz w:val="24"/>
          <w:szCs w:val="24"/>
        </w:rPr>
      </w:pPr>
      <w:r>
        <w:rPr>
          <w:rFonts w:ascii="Times New Roman" w:hAnsi="Times New Roman" w:cs="Times New Roman"/>
          <w:b/>
          <w:iCs/>
          <w:sz w:val="24"/>
          <w:szCs w:val="24"/>
          <w:vertAlign w:val="superscript"/>
        </w:rPr>
        <w:t>1</w:t>
      </w:r>
      <w:r w:rsidR="002E1332" w:rsidRPr="002E1332">
        <w:rPr>
          <w:rFonts w:ascii="Times New Roman" w:hAnsi="Times New Roman" w:cs="Times New Roman"/>
          <w:b/>
          <w:iCs/>
          <w:sz w:val="24"/>
          <w:szCs w:val="24"/>
          <w:vertAlign w:val="superscript"/>
        </w:rPr>
        <w:t>3</w:t>
      </w:r>
      <w:r w:rsidR="002E1332" w:rsidRPr="002E1332">
        <w:rPr>
          <w:rFonts w:ascii="Times New Roman" w:hAnsi="Times New Roman" w:cs="Times New Roman"/>
          <w:b/>
          <w:iCs/>
          <w:sz w:val="24"/>
          <w:szCs w:val="24"/>
        </w:rPr>
        <w:t xml:space="preserve">Voi siete il sale della terra; ma se il sale perde il sapore, con che cosa lo si renderà salato? A null'altro serve che ad essere gettato via e calpestato dalla gente. </w:t>
      </w:r>
      <w:r w:rsidR="002E1332" w:rsidRPr="002E1332">
        <w:rPr>
          <w:rFonts w:ascii="Times New Roman" w:hAnsi="Times New Roman" w:cs="Times New Roman"/>
          <w:b/>
          <w:iCs/>
          <w:sz w:val="24"/>
          <w:szCs w:val="24"/>
          <w:vertAlign w:val="superscript"/>
        </w:rPr>
        <w:t>14</w:t>
      </w:r>
      <w:r w:rsidR="002E1332" w:rsidRPr="002E1332">
        <w:rPr>
          <w:rFonts w:ascii="Times New Roman" w:hAnsi="Times New Roman" w:cs="Times New Roman"/>
          <w:b/>
          <w:iCs/>
          <w:sz w:val="24"/>
          <w:szCs w:val="24"/>
        </w:rPr>
        <w:t>Voi siete la luce del mondo; non può restare nascosta una città che sta sopra un monte, </w:t>
      </w:r>
      <w:r w:rsidR="002E1332" w:rsidRPr="002E1332">
        <w:rPr>
          <w:rFonts w:ascii="Times New Roman" w:hAnsi="Times New Roman" w:cs="Times New Roman"/>
          <w:b/>
          <w:iCs/>
          <w:sz w:val="24"/>
          <w:szCs w:val="24"/>
          <w:vertAlign w:val="superscript"/>
        </w:rPr>
        <w:t>15</w:t>
      </w:r>
      <w:r w:rsidR="002E1332" w:rsidRPr="002E1332">
        <w:rPr>
          <w:rFonts w:ascii="Times New Roman" w:hAnsi="Times New Roman" w:cs="Times New Roman"/>
          <w:b/>
          <w:iCs/>
          <w:sz w:val="24"/>
          <w:szCs w:val="24"/>
        </w:rPr>
        <w:t>né si accende una lampada per metterla sotto il moggio, ma sul candelabro, e così fa luce a tutti quelli che sono nella casa. </w:t>
      </w:r>
      <w:r w:rsidR="002E1332" w:rsidRPr="002E1332">
        <w:rPr>
          <w:rFonts w:ascii="Times New Roman" w:hAnsi="Times New Roman" w:cs="Times New Roman"/>
          <w:b/>
          <w:iCs/>
          <w:sz w:val="24"/>
          <w:szCs w:val="24"/>
          <w:vertAlign w:val="superscript"/>
        </w:rPr>
        <w:t>16</w:t>
      </w:r>
      <w:r w:rsidR="002E1332" w:rsidRPr="002E1332">
        <w:rPr>
          <w:rFonts w:ascii="Times New Roman" w:hAnsi="Times New Roman" w:cs="Times New Roman"/>
          <w:b/>
          <w:iCs/>
          <w:sz w:val="24"/>
          <w:szCs w:val="24"/>
        </w:rPr>
        <w:t>Così risplenda la vostra luce davanti agli uomini, perché vedano le vostre opere buone e rendano gloria al Padre vostro che è nei cieli.</w:t>
      </w:r>
    </w:p>
    <w:p w:rsidR="009B4613" w:rsidRDefault="009B4613" w:rsidP="0024022F">
      <w:pPr>
        <w:jc w:val="both"/>
        <w:rPr>
          <w:rFonts w:ascii="Times New Roman" w:hAnsi="Times New Roman" w:cs="Times New Roman"/>
          <w:i/>
          <w:sz w:val="24"/>
          <w:szCs w:val="24"/>
        </w:rPr>
      </w:pPr>
    </w:p>
    <w:p w:rsidR="00D2282E" w:rsidRPr="0024022F" w:rsidRDefault="0024022F" w:rsidP="0024022F">
      <w:pPr>
        <w:jc w:val="both"/>
        <w:rPr>
          <w:rFonts w:ascii="Times New Roman" w:hAnsi="Times New Roman" w:cs="Times New Roman"/>
          <w:i/>
          <w:iCs/>
          <w:sz w:val="24"/>
          <w:szCs w:val="24"/>
        </w:rPr>
      </w:pPr>
      <w:r w:rsidRPr="0024022F">
        <w:rPr>
          <w:rFonts w:ascii="Times New Roman" w:hAnsi="Times New Roman" w:cs="Times New Roman"/>
          <w:i/>
          <w:sz w:val="24"/>
          <w:szCs w:val="24"/>
        </w:rPr>
        <w:t>In questo brano sono contenute due piccole similitudini, quella del sale (v. 13) e quella della luce (vv. 14-16). In esse Gesù si rivolge ai discepoli in seconda persona («voi»), sullo stile dell’ultima beatitudine.</w:t>
      </w:r>
      <w:r>
        <w:rPr>
          <w:rFonts w:ascii="Times New Roman" w:hAnsi="Times New Roman" w:cs="Times New Roman"/>
          <w:i/>
          <w:sz w:val="24"/>
          <w:szCs w:val="24"/>
        </w:rPr>
        <w:t xml:space="preserve"> «</w:t>
      </w:r>
      <w:r w:rsidRPr="0024022F">
        <w:rPr>
          <w:rFonts w:ascii="Times New Roman" w:hAnsi="Times New Roman" w:cs="Times New Roman"/>
          <w:i/>
          <w:iCs/>
          <w:sz w:val="24"/>
          <w:szCs w:val="24"/>
        </w:rPr>
        <w:t>Beati voi quando vi insulteranno, vi perseguiteranno e, mentendo, diranno ogni sorta di male contro di voi per causa mia. Rallegratevi ed esultate, perché grande è la vostra ricompensa nei cieli. Così infatti perseguitarono i profeti che furono prima di voi</w:t>
      </w:r>
      <w:r>
        <w:rPr>
          <w:rFonts w:ascii="Times New Roman" w:hAnsi="Times New Roman" w:cs="Times New Roman"/>
          <w:i/>
          <w:iCs/>
          <w:sz w:val="24"/>
          <w:szCs w:val="24"/>
        </w:rPr>
        <w:t>»</w:t>
      </w:r>
      <w:r w:rsidRPr="0024022F">
        <w:rPr>
          <w:rFonts w:ascii="Times New Roman" w:hAnsi="Times New Roman" w:cs="Times New Roman"/>
          <w:i/>
          <w:iCs/>
          <w:sz w:val="24"/>
          <w:szCs w:val="24"/>
        </w:rPr>
        <w:t>.</w:t>
      </w:r>
      <w:r>
        <w:rPr>
          <w:rFonts w:ascii="Times New Roman" w:hAnsi="Times New Roman" w:cs="Times New Roman"/>
          <w:i/>
          <w:iCs/>
          <w:sz w:val="24"/>
          <w:szCs w:val="24"/>
        </w:rPr>
        <w:t xml:space="preserve"> </w:t>
      </w:r>
      <w:r w:rsidRPr="0024022F">
        <w:rPr>
          <w:rFonts w:ascii="Times New Roman" w:hAnsi="Times New Roman" w:cs="Times New Roman"/>
          <w:i/>
          <w:iCs/>
          <w:sz w:val="24"/>
          <w:szCs w:val="24"/>
        </w:rPr>
        <w:t>Tutte e due</w:t>
      </w:r>
      <w:r>
        <w:rPr>
          <w:rFonts w:ascii="Times New Roman" w:hAnsi="Times New Roman" w:cs="Times New Roman"/>
          <w:i/>
          <w:iCs/>
          <w:sz w:val="24"/>
          <w:szCs w:val="24"/>
        </w:rPr>
        <w:t xml:space="preserve"> le similitudini indicano realtà che realizzano mentre si annullano, il sale e la sorgente della luce si consumano e p</w:t>
      </w:r>
      <w:r w:rsidRPr="0024022F">
        <w:rPr>
          <w:rFonts w:ascii="Times New Roman" w:hAnsi="Times New Roman" w:cs="Times New Roman"/>
          <w:i/>
          <w:iCs/>
          <w:sz w:val="24"/>
          <w:szCs w:val="24"/>
        </w:rPr>
        <w:t xml:space="preserve">erdendosi, esaltando le caratteristiche e di ciò con cui vengono in </w:t>
      </w:r>
      <w:r>
        <w:rPr>
          <w:rFonts w:ascii="Times New Roman" w:hAnsi="Times New Roman" w:cs="Times New Roman"/>
          <w:i/>
          <w:iCs/>
          <w:sz w:val="24"/>
          <w:szCs w:val="24"/>
        </w:rPr>
        <w:t xml:space="preserve">contatto. Il sale valorizza il </w:t>
      </w:r>
      <w:r w:rsidRPr="0024022F">
        <w:rPr>
          <w:rFonts w:ascii="Times New Roman" w:hAnsi="Times New Roman" w:cs="Times New Roman"/>
          <w:i/>
          <w:iCs/>
          <w:sz w:val="24"/>
          <w:szCs w:val="24"/>
        </w:rPr>
        <w:t xml:space="preserve">gusto proprio di ogni cibo, la luce suscita la visibilità di forme e </w:t>
      </w:r>
      <w:r w:rsidR="00733E52">
        <w:rPr>
          <w:rFonts w:ascii="Times New Roman" w:hAnsi="Times New Roman" w:cs="Times New Roman"/>
          <w:i/>
          <w:iCs/>
          <w:sz w:val="24"/>
          <w:szCs w:val="24"/>
        </w:rPr>
        <w:t xml:space="preserve">di </w:t>
      </w:r>
      <w:r w:rsidRPr="0024022F">
        <w:rPr>
          <w:rFonts w:ascii="Times New Roman" w:hAnsi="Times New Roman" w:cs="Times New Roman"/>
          <w:i/>
          <w:iCs/>
          <w:sz w:val="24"/>
          <w:szCs w:val="24"/>
        </w:rPr>
        <w:t>colori div</w:t>
      </w:r>
      <w:r>
        <w:rPr>
          <w:rFonts w:ascii="Times New Roman" w:hAnsi="Times New Roman" w:cs="Times New Roman"/>
          <w:i/>
          <w:iCs/>
          <w:sz w:val="24"/>
          <w:szCs w:val="24"/>
        </w:rPr>
        <w:t xml:space="preserve">ersi. “Voi siete questo - dice </w:t>
      </w:r>
      <w:r w:rsidRPr="0024022F">
        <w:rPr>
          <w:rFonts w:ascii="Times New Roman" w:hAnsi="Times New Roman" w:cs="Times New Roman"/>
          <w:i/>
          <w:iCs/>
          <w:sz w:val="24"/>
          <w:szCs w:val="24"/>
        </w:rPr>
        <w:t xml:space="preserve">Gesù - perché, da poveri, avete accettato in voi il Regno. E avete </w:t>
      </w:r>
      <w:r>
        <w:rPr>
          <w:rFonts w:ascii="Times New Roman" w:hAnsi="Times New Roman" w:cs="Times New Roman"/>
          <w:i/>
          <w:iCs/>
          <w:sz w:val="24"/>
          <w:szCs w:val="24"/>
        </w:rPr>
        <w:t xml:space="preserve">accettato me, luce del mondo e </w:t>
      </w:r>
      <w:r w:rsidRPr="0024022F">
        <w:rPr>
          <w:rFonts w:ascii="Times New Roman" w:hAnsi="Times New Roman" w:cs="Times New Roman"/>
          <w:i/>
          <w:iCs/>
          <w:sz w:val="24"/>
          <w:szCs w:val="24"/>
        </w:rPr>
        <w:t xml:space="preserve">sapienza creatrice”. Siamo messi di fronte a un mandato </w:t>
      </w:r>
      <w:r>
        <w:rPr>
          <w:rFonts w:ascii="Times New Roman" w:hAnsi="Times New Roman" w:cs="Times New Roman"/>
          <w:i/>
          <w:iCs/>
          <w:sz w:val="24"/>
          <w:szCs w:val="24"/>
        </w:rPr>
        <w:t xml:space="preserve">e, insieme, a un impegno </w:t>
      </w:r>
      <w:r w:rsidRPr="0024022F">
        <w:rPr>
          <w:rFonts w:ascii="Times New Roman" w:hAnsi="Times New Roman" w:cs="Times New Roman"/>
          <w:i/>
          <w:iCs/>
          <w:sz w:val="24"/>
          <w:szCs w:val="24"/>
        </w:rPr>
        <w:t xml:space="preserve">esigente e </w:t>
      </w:r>
      <w:r w:rsidR="007E3668" w:rsidRPr="0024022F">
        <w:rPr>
          <w:rFonts w:ascii="Times New Roman" w:hAnsi="Times New Roman" w:cs="Times New Roman"/>
          <w:i/>
          <w:iCs/>
          <w:sz w:val="24"/>
          <w:szCs w:val="24"/>
        </w:rPr>
        <w:t>inevitabile</w:t>
      </w:r>
      <w:r w:rsidRPr="0024022F">
        <w:rPr>
          <w:rFonts w:ascii="Times New Roman" w:hAnsi="Times New Roman" w:cs="Times New Roman"/>
          <w:i/>
          <w:iCs/>
          <w:sz w:val="24"/>
          <w:szCs w:val="24"/>
        </w:rPr>
        <w:t xml:space="preserve"> da vivere </w:t>
      </w:r>
      <w:r>
        <w:rPr>
          <w:rFonts w:ascii="Times New Roman" w:hAnsi="Times New Roman" w:cs="Times New Roman"/>
          <w:i/>
          <w:iCs/>
          <w:sz w:val="24"/>
          <w:szCs w:val="24"/>
        </w:rPr>
        <w:t>in</w:t>
      </w:r>
      <w:r w:rsidRPr="0024022F">
        <w:rPr>
          <w:rFonts w:ascii="Times New Roman" w:hAnsi="Times New Roman" w:cs="Times New Roman"/>
          <w:i/>
          <w:iCs/>
          <w:sz w:val="24"/>
          <w:szCs w:val="24"/>
        </w:rPr>
        <w:t xml:space="preserve"> compagnia degli uomini</w:t>
      </w:r>
      <w:r>
        <w:rPr>
          <w:rFonts w:ascii="Times New Roman" w:hAnsi="Times New Roman" w:cs="Times New Roman"/>
          <w:i/>
          <w:iCs/>
          <w:sz w:val="24"/>
          <w:szCs w:val="24"/>
        </w:rPr>
        <w:t xml:space="preserve"> </w:t>
      </w:r>
      <w:r w:rsidR="00733E52">
        <w:rPr>
          <w:rFonts w:ascii="Times New Roman" w:hAnsi="Times New Roman" w:cs="Times New Roman"/>
          <w:i/>
          <w:iCs/>
          <w:sz w:val="24"/>
          <w:szCs w:val="24"/>
        </w:rPr>
        <w:t xml:space="preserve">sia </w:t>
      </w:r>
      <w:r>
        <w:rPr>
          <w:rFonts w:ascii="Times New Roman" w:hAnsi="Times New Roman" w:cs="Times New Roman"/>
          <w:i/>
          <w:iCs/>
          <w:sz w:val="24"/>
          <w:szCs w:val="24"/>
        </w:rPr>
        <w:t>credenti</w:t>
      </w:r>
      <w:r w:rsidR="00733E52">
        <w:rPr>
          <w:rFonts w:ascii="Times New Roman" w:hAnsi="Times New Roman" w:cs="Times New Roman"/>
          <w:i/>
          <w:iCs/>
          <w:sz w:val="24"/>
          <w:szCs w:val="24"/>
        </w:rPr>
        <w:t xml:space="preserve"> che</w:t>
      </w:r>
      <w:r>
        <w:rPr>
          <w:rFonts w:ascii="Times New Roman" w:hAnsi="Times New Roman" w:cs="Times New Roman"/>
          <w:i/>
          <w:iCs/>
          <w:sz w:val="24"/>
          <w:szCs w:val="24"/>
        </w:rPr>
        <w:t xml:space="preserve"> o no!</w:t>
      </w:r>
    </w:p>
    <w:p w:rsidR="007E3668" w:rsidRDefault="007E3668" w:rsidP="00972123">
      <w:pPr>
        <w:jc w:val="both"/>
        <w:rPr>
          <w:rFonts w:ascii="Times New Roman" w:hAnsi="Times New Roman" w:cs="Times New Roman"/>
          <w:sz w:val="24"/>
          <w:szCs w:val="24"/>
        </w:rPr>
      </w:pPr>
      <w:r>
        <w:rPr>
          <w:rFonts w:ascii="Times New Roman" w:hAnsi="Times New Roman" w:cs="Times New Roman"/>
          <w:b/>
          <w:i/>
          <w:sz w:val="24"/>
          <w:szCs w:val="24"/>
        </w:rPr>
        <w:t xml:space="preserve">                                                         </w:t>
      </w:r>
      <w:r w:rsidRPr="007E3668">
        <w:rPr>
          <w:rFonts w:ascii="Times New Roman" w:hAnsi="Times New Roman" w:cs="Times New Roman"/>
          <w:b/>
          <w:i/>
          <w:sz w:val="24"/>
          <w:szCs w:val="24"/>
        </w:rPr>
        <w:t>v. 13 “Voi siete il sale della terra; ma se il sale perde il sapore, con che cosa lo si renderà salato? A null'altro serve che ad essere gettato via e calpestato dalla gente”.</w:t>
      </w:r>
      <w:r>
        <w:rPr>
          <w:rFonts w:ascii="Times New Roman" w:hAnsi="Times New Roman" w:cs="Times New Roman"/>
          <w:b/>
          <w:i/>
          <w:sz w:val="24"/>
          <w:szCs w:val="24"/>
        </w:rPr>
        <w:t xml:space="preserve"> </w:t>
      </w:r>
      <w:r w:rsidRPr="007E3668">
        <w:rPr>
          <w:rFonts w:ascii="Times New Roman" w:hAnsi="Times New Roman" w:cs="Times New Roman"/>
          <w:sz w:val="24"/>
          <w:szCs w:val="24"/>
        </w:rPr>
        <w:t xml:space="preserve">Il sale ha una grande importanza nella preparazione dei cibi ed è usato per dare loro sapore, rendendoli così </w:t>
      </w:r>
      <w:r>
        <w:rPr>
          <w:rFonts w:ascii="Times New Roman" w:hAnsi="Times New Roman" w:cs="Times New Roman"/>
          <w:sz w:val="24"/>
          <w:szCs w:val="24"/>
        </w:rPr>
        <w:t>più gradevoli o permettendo la loro lunga conservazione.</w:t>
      </w:r>
      <w:r w:rsidRPr="007E3668">
        <w:rPr>
          <w:rFonts w:ascii="Times New Roman" w:hAnsi="Times New Roman" w:cs="Times New Roman"/>
          <w:sz w:val="24"/>
          <w:szCs w:val="24"/>
        </w:rPr>
        <w:t xml:space="preserve"> Nell’AT il sale, con il quale </w:t>
      </w:r>
      <w:r w:rsidRPr="007E3668">
        <w:rPr>
          <w:rFonts w:ascii="Times New Roman" w:hAnsi="Times New Roman" w:cs="Times New Roman"/>
          <w:sz w:val="24"/>
          <w:szCs w:val="24"/>
        </w:rPr>
        <w:lastRenderedPageBreak/>
        <w:t>venivano cosparse le vittime sacrificali, era considerato come simbolo dell’alleanza (cfr. Lv 2,13</w:t>
      </w:r>
      <w:r>
        <w:rPr>
          <w:rStyle w:val="Rimandonotaapidipagina"/>
          <w:rFonts w:ascii="Times New Roman" w:hAnsi="Times New Roman" w:cs="Times New Roman"/>
          <w:sz w:val="24"/>
          <w:szCs w:val="24"/>
        </w:rPr>
        <w:footnoteReference w:id="1"/>
      </w:r>
      <w:r w:rsidRPr="007E3668">
        <w:rPr>
          <w:rFonts w:ascii="Times New Roman" w:hAnsi="Times New Roman" w:cs="Times New Roman"/>
          <w:sz w:val="24"/>
          <w:szCs w:val="24"/>
        </w:rPr>
        <w:t>), e di conseguenza come sorgente di pace, non solo con Dio, ma anche fra tutti i membri del popolo. Su questa linea il detto originario, presente nei tre vangeli</w:t>
      </w:r>
      <w:r w:rsidR="00972123">
        <w:rPr>
          <w:rFonts w:ascii="Times New Roman" w:hAnsi="Times New Roman" w:cs="Times New Roman"/>
          <w:sz w:val="24"/>
          <w:szCs w:val="24"/>
        </w:rPr>
        <w:t xml:space="preserve"> </w:t>
      </w:r>
      <w:r w:rsidRPr="007E3668">
        <w:rPr>
          <w:rFonts w:ascii="Times New Roman" w:hAnsi="Times New Roman" w:cs="Times New Roman"/>
          <w:sz w:val="24"/>
          <w:szCs w:val="24"/>
        </w:rPr>
        <w:t>«</w:t>
      </w:r>
      <w:r w:rsidRPr="00972123">
        <w:rPr>
          <w:rFonts w:ascii="Times New Roman" w:hAnsi="Times New Roman" w:cs="Times New Roman"/>
          <w:b/>
          <w:i/>
          <w:sz w:val="24"/>
          <w:szCs w:val="24"/>
        </w:rPr>
        <w:t>se il sale perdesse il sapore, con che cosa lo</w:t>
      </w:r>
      <w:r w:rsidRPr="007E3668">
        <w:rPr>
          <w:rFonts w:ascii="Times New Roman" w:hAnsi="Times New Roman" w:cs="Times New Roman"/>
          <w:sz w:val="24"/>
          <w:szCs w:val="24"/>
        </w:rPr>
        <w:t xml:space="preserve"> </w:t>
      </w:r>
      <w:r w:rsidRPr="00972123">
        <w:rPr>
          <w:rFonts w:ascii="Times New Roman" w:hAnsi="Times New Roman" w:cs="Times New Roman"/>
          <w:b/>
          <w:i/>
          <w:sz w:val="24"/>
          <w:szCs w:val="24"/>
        </w:rPr>
        <w:t>si potrà render salato?</w:t>
      </w:r>
      <w:r w:rsidRPr="007E3668">
        <w:rPr>
          <w:rFonts w:ascii="Times New Roman" w:hAnsi="Times New Roman" w:cs="Times New Roman"/>
          <w:sz w:val="24"/>
          <w:szCs w:val="24"/>
        </w:rPr>
        <w:t>» viene interpretato da Marco come un richiamo alla coerenza con l’alleanza, vista sorgente di una pace vicendevole «</w:t>
      </w:r>
      <w:r w:rsidRPr="00972123">
        <w:rPr>
          <w:rFonts w:ascii="Times New Roman" w:hAnsi="Times New Roman" w:cs="Times New Roman"/>
          <w:b/>
          <w:i/>
          <w:sz w:val="24"/>
          <w:szCs w:val="24"/>
        </w:rPr>
        <w:t>abbiate sale... siate in pace tra voi</w:t>
      </w:r>
      <w:r w:rsidRPr="007E3668">
        <w:rPr>
          <w:rFonts w:ascii="Times New Roman" w:hAnsi="Times New Roman" w:cs="Times New Roman"/>
          <w:sz w:val="24"/>
          <w:szCs w:val="24"/>
        </w:rPr>
        <w:t>»</w:t>
      </w:r>
      <w:r w:rsidR="00972123">
        <w:rPr>
          <w:rFonts w:ascii="Times New Roman" w:hAnsi="Times New Roman" w:cs="Times New Roman"/>
          <w:sz w:val="24"/>
          <w:szCs w:val="24"/>
        </w:rPr>
        <w:t xml:space="preserve"> (Mc 9.50)</w:t>
      </w:r>
      <w:r w:rsidR="00733E52">
        <w:rPr>
          <w:rStyle w:val="Rimandonotaapidipagina"/>
          <w:rFonts w:ascii="Times New Roman" w:hAnsi="Times New Roman" w:cs="Times New Roman"/>
          <w:sz w:val="24"/>
          <w:szCs w:val="24"/>
        </w:rPr>
        <w:footnoteReference w:id="2"/>
      </w:r>
      <w:r w:rsidRPr="007E3668">
        <w:rPr>
          <w:rFonts w:ascii="Times New Roman" w:hAnsi="Times New Roman" w:cs="Times New Roman"/>
          <w:sz w:val="24"/>
          <w:szCs w:val="24"/>
        </w:rPr>
        <w:t>. La stessa interpretazione è data da Luca</w:t>
      </w:r>
      <w:r w:rsidR="00972123">
        <w:rPr>
          <w:rFonts w:ascii="Times New Roman" w:hAnsi="Times New Roman" w:cs="Times New Roman"/>
          <w:sz w:val="24"/>
          <w:szCs w:val="24"/>
        </w:rPr>
        <w:t xml:space="preserve"> (Lc 14,34</w:t>
      </w:r>
      <w:r w:rsidR="00733E52">
        <w:rPr>
          <w:rFonts w:ascii="Times New Roman" w:hAnsi="Times New Roman" w:cs="Times New Roman"/>
          <w:sz w:val="24"/>
          <w:szCs w:val="24"/>
        </w:rPr>
        <w:t>-35</w:t>
      </w:r>
      <w:r w:rsidR="00972123">
        <w:rPr>
          <w:rFonts w:ascii="Times New Roman" w:hAnsi="Times New Roman" w:cs="Times New Roman"/>
          <w:sz w:val="24"/>
          <w:szCs w:val="24"/>
        </w:rPr>
        <w:t>)</w:t>
      </w:r>
      <w:r w:rsidR="00733E52">
        <w:rPr>
          <w:rStyle w:val="Rimandonotaapidipagina"/>
          <w:rFonts w:ascii="Times New Roman" w:hAnsi="Times New Roman" w:cs="Times New Roman"/>
          <w:sz w:val="24"/>
          <w:szCs w:val="24"/>
        </w:rPr>
        <w:footnoteReference w:id="3"/>
      </w:r>
      <w:r w:rsidRPr="007E3668">
        <w:rPr>
          <w:rFonts w:ascii="Times New Roman" w:hAnsi="Times New Roman" w:cs="Times New Roman"/>
          <w:sz w:val="24"/>
          <w:szCs w:val="24"/>
        </w:rPr>
        <w:t>. Matteo</w:t>
      </w:r>
      <w:r w:rsidR="002F1D1D">
        <w:rPr>
          <w:rFonts w:ascii="Times New Roman" w:hAnsi="Times New Roman" w:cs="Times New Roman"/>
          <w:sz w:val="24"/>
          <w:szCs w:val="24"/>
        </w:rPr>
        <w:t>, invece,</w:t>
      </w:r>
      <w:r w:rsidRPr="007E3668">
        <w:rPr>
          <w:rFonts w:ascii="Times New Roman" w:hAnsi="Times New Roman" w:cs="Times New Roman"/>
          <w:sz w:val="24"/>
          <w:szCs w:val="24"/>
        </w:rPr>
        <w:t xml:space="preserve"> identifica</w:t>
      </w:r>
      <w:r w:rsidR="00972123">
        <w:rPr>
          <w:rFonts w:ascii="Times New Roman" w:hAnsi="Times New Roman" w:cs="Times New Roman"/>
          <w:sz w:val="24"/>
          <w:szCs w:val="24"/>
        </w:rPr>
        <w:t xml:space="preserve"> </w:t>
      </w:r>
      <w:r w:rsidRPr="007E3668">
        <w:rPr>
          <w:rFonts w:ascii="Times New Roman" w:hAnsi="Times New Roman" w:cs="Times New Roman"/>
          <w:sz w:val="24"/>
          <w:szCs w:val="24"/>
        </w:rPr>
        <w:t>i discepoli con il sale e mettendo questo in rapporto con la terra «</w:t>
      </w:r>
      <w:r w:rsidRPr="002F1D1D">
        <w:rPr>
          <w:rFonts w:ascii="Times New Roman" w:hAnsi="Times New Roman" w:cs="Times New Roman"/>
          <w:b/>
          <w:i/>
          <w:sz w:val="24"/>
          <w:szCs w:val="24"/>
        </w:rPr>
        <w:t>Voi siete il sale della terra</w:t>
      </w:r>
      <w:r w:rsidRPr="007E3668">
        <w:rPr>
          <w:rFonts w:ascii="Times New Roman" w:hAnsi="Times New Roman" w:cs="Times New Roman"/>
          <w:sz w:val="24"/>
          <w:szCs w:val="24"/>
        </w:rPr>
        <w:t xml:space="preserve">», trasforma il detto in una </w:t>
      </w:r>
      <w:r w:rsidR="002F1D1D" w:rsidRPr="007E3668">
        <w:rPr>
          <w:rFonts w:ascii="Times New Roman" w:hAnsi="Times New Roman" w:cs="Times New Roman"/>
          <w:sz w:val="24"/>
          <w:szCs w:val="24"/>
        </w:rPr>
        <w:t>regola</w:t>
      </w:r>
      <w:r w:rsidRPr="007E3668">
        <w:rPr>
          <w:rFonts w:ascii="Times New Roman" w:hAnsi="Times New Roman" w:cs="Times New Roman"/>
          <w:sz w:val="24"/>
          <w:szCs w:val="24"/>
        </w:rPr>
        <w:t xml:space="preserve"> riguardante i rapporti </w:t>
      </w:r>
      <w:r w:rsidR="002F1D1D">
        <w:rPr>
          <w:rFonts w:ascii="Times New Roman" w:hAnsi="Times New Roman" w:cs="Times New Roman"/>
          <w:sz w:val="24"/>
          <w:szCs w:val="24"/>
        </w:rPr>
        <w:t xml:space="preserve">dei discepoli </w:t>
      </w:r>
      <w:r w:rsidRPr="007E3668">
        <w:rPr>
          <w:rFonts w:ascii="Times New Roman" w:hAnsi="Times New Roman" w:cs="Times New Roman"/>
          <w:sz w:val="24"/>
          <w:szCs w:val="24"/>
        </w:rPr>
        <w:t xml:space="preserve">con quelli che si trovano </w:t>
      </w:r>
      <w:r w:rsidR="002F1D1D" w:rsidRPr="007E3668">
        <w:rPr>
          <w:rFonts w:ascii="Times New Roman" w:hAnsi="Times New Roman" w:cs="Times New Roman"/>
          <w:sz w:val="24"/>
          <w:szCs w:val="24"/>
        </w:rPr>
        <w:t>di fuori</w:t>
      </w:r>
      <w:r w:rsidRPr="007E3668">
        <w:rPr>
          <w:rFonts w:ascii="Times New Roman" w:hAnsi="Times New Roman" w:cs="Times New Roman"/>
          <w:sz w:val="24"/>
          <w:szCs w:val="24"/>
        </w:rPr>
        <w:t xml:space="preserve"> della comunità: verso di essi devono svolgere un ruolo di testimonianza, basato però su una piena e personale assimilazione del messaggio di Gesù.</w:t>
      </w:r>
      <w:r w:rsidR="00972123" w:rsidRPr="00972123">
        <w:t xml:space="preserve"> </w:t>
      </w:r>
      <w:r w:rsidR="002F1D1D">
        <w:rPr>
          <w:rFonts w:ascii="Times New Roman" w:hAnsi="Times New Roman" w:cs="Times New Roman"/>
          <w:sz w:val="24"/>
          <w:szCs w:val="24"/>
        </w:rPr>
        <w:t>E’</w:t>
      </w:r>
      <w:r w:rsidR="00972123" w:rsidRPr="00972123">
        <w:rPr>
          <w:rFonts w:ascii="Times New Roman" w:hAnsi="Times New Roman" w:cs="Times New Roman"/>
          <w:sz w:val="24"/>
          <w:szCs w:val="24"/>
        </w:rPr>
        <w:t xml:space="preserve"> un </w:t>
      </w:r>
      <w:r w:rsidR="002F1D1D" w:rsidRPr="00972123">
        <w:rPr>
          <w:rFonts w:ascii="Times New Roman" w:hAnsi="Times New Roman" w:cs="Times New Roman"/>
          <w:sz w:val="24"/>
          <w:szCs w:val="24"/>
        </w:rPr>
        <w:t>esortazione</w:t>
      </w:r>
      <w:r w:rsidR="00972123" w:rsidRPr="00972123">
        <w:rPr>
          <w:rFonts w:ascii="Times New Roman" w:hAnsi="Times New Roman" w:cs="Times New Roman"/>
          <w:sz w:val="24"/>
          <w:szCs w:val="24"/>
        </w:rPr>
        <w:t xml:space="preserve"> a </w:t>
      </w:r>
      <w:r w:rsidR="002F1D1D">
        <w:rPr>
          <w:rFonts w:ascii="Times New Roman" w:hAnsi="Times New Roman" w:cs="Times New Roman"/>
          <w:sz w:val="24"/>
          <w:szCs w:val="24"/>
        </w:rPr>
        <w:t>mantenere il</w:t>
      </w:r>
      <w:r w:rsidR="00972123" w:rsidRPr="00972123">
        <w:rPr>
          <w:rFonts w:ascii="Times New Roman" w:hAnsi="Times New Roman" w:cs="Times New Roman"/>
          <w:sz w:val="24"/>
          <w:szCs w:val="24"/>
        </w:rPr>
        <w:t xml:space="preserve"> sapore, a non essere scadenti o già scaduti</w:t>
      </w:r>
      <w:r w:rsidR="002F1D1D">
        <w:rPr>
          <w:rFonts w:ascii="Times New Roman" w:hAnsi="Times New Roman" w:cs="Times New Roman"/>
          <w:sz w:val="24"/>
          <w:szCs w:val="24"/>
        </w:rPr>
        <w:t>, perché</w:t>
      </w:r>
      <w:r w:rsidR="00972123" w:rsidRPr="00972123">
        <w:rPr>
          <w:rFonts w:ascii="Times New Roman" w:hAnsi="Times New Roman" w:cs="Times New Roman"/>
          <w:sz w:val="24"/>
          <w:szCs w:val="24"/>
        </w:rPr>
        <w:t xml:space="preserve"> si rischia di essere insignificanti per tutti</w:t>
      </w:r>
      <w:r w:rsidR="00972123" w:rsidRPr="003A36E8">
        <w:rPr>
          <w:rFonts w:ascii="Times New Roman" w:hAnsi="Times New Roman" w:cs="Times New Roman"/>
          <w:sz w:val="24"/>
          <w:szCs w:val="24"/>
        </w:rPr>
        <w:t xml:space="preserve">. </w:t>
      </w:r>
      <w:r w:rsidR="003A36E8" w:rsidRPr="003A36E8">
        <w:rPr>
          <w:rFonts w:ascii="Times New Roman" w:hAnsi="Times New Roman" w:cs="Times New Roman"/>
          <w:sz w:val="24"/>
          <w:szCs w:val="24"/>
        </w:rPr>
        <w:t>“</w:t>
      </w:r>
      <w:r w:rsidR="003A36E8" w:rsidRPr="003A36E8">
        <w:rPr>
          <w:rFonts w:ascii="Times New Roman" w:hAnsi="Times New Roman" w:cs="Times New Roman"/>
          <w:b/>
          <w:i/>
          <w:sz w:val="24"/>
          <w:szCs w:val="24"/>
        </w:rPr>
        <w:t>A null’altro serve che ad essere gettato via</w:t>
      </w:r>
      <w:r w:rsidR="003A36E8" w:rsidRPr="003A36E8">
        <w:rPr>
          <w:rFonts w:ascii="Times New Roman" w:hAnsi="Times New Roman" w:cs="Times New Roman"/>
          <w:sz w:val="24"/>
          <w:szCs w:val="24"/>
        </w:rPr>
        <w:t>”, letteralmente l’evangelista scrive ‘</w:t>
      </w:r>
      <w:r w:rsidR="003A36E8" w:rsidRPr="003A36E8">
        <w:rPr>
          <w:rFonts w:ascii="Times New Roman" w:hAnsi="Times New Roman" w:cs="Times New Roman"/>
          <w:b/>
          <w:sz w:val="24"/>
          <w:szCs w:val="24"/>
        </w:rPr>
        <w:t>fuori</w:t>
      </w:r>
      <w:r w:rsidR="003A36E8" w:rsidRPr="003A36E8">
        <w:rPr>
          <w:rFonts w:ascii="Times New Roman" w:hAnsi="Times New Roman" w:cs="Times New Roman"/>
          <w:sz w:val="24"/>
          <w:szCs w:val="24"/>
        </w:rPr>
        <w:t xml:space="preserve">’, che nel vangelo di Matteo ha sempre un </w:t>
      </w:r>
      <w:r w:rsidR="00733E52" w:rsidRPr="003A36E8">
        <w:rPr>
          <w:rFonts w:ascii="Times New Roman" w:hAnsi="Times New Roman" w:cs="Times New Roman"/>
          <w:sz w:val="24"/>
          <w:szCs w:val="24"/>
        </w:rPr>
        <w:t>senso</w:t>
      </w:r>
      <w:r w:rsidR="003A36E8" w:rsidRPr="003A36E8">
        <w:rPr>
          <w:rFonts w:ascii="Times New Roman" w:hAnsi="Times New Roman" w:cs="Times New Roman"/>
          <w:sz w:val="24"/>
          <w:szCs w:val="24"/>
        </w:rPr>
        <w:t xml:space="preserve"> di lontananza da Dio, quindi </w:t>
      </w:r>
      <w:r w:rsidR="00733E52">
        <w:rPr>
          <w:rFonts w:ascii="Times New Roman" w:hAnsi="Times New Roman" w:cs="Times New Roman"/>
          <w:sz w:val="24"/>
          <w:szCs w:val="24"/>
        </w:rPr>
        <w:t>ha</w:t>
      </w:r>
      <w:r w:rsidR="003A36E8" w:rsidRPr="003A36E8">
        <w:rPr>
          <w:rFonts w:ascii="Times New Roman" w:hAnsi="Times New Roman" w:cs="Times New Roman"/>
          <w:sz w:val="24"/>
          <w:szCs w:val="24"/>
        </w:rPr>
        <w:t xml:space="preserve"> sempre un significato negativo, </w:t>
      </w:r>
      <w:r w:rsidR="003A36E8">
        <w:rPr>
          <w:rFonts w:ascii="Times New Roman" w:hAnsi="Times New Roman" w:cs="Times New Roman"/>
          <w:sz w:val="24"/>
          <w:szCs w:val="24"/>
        </w:rPr>
        <w:t>“</w:t>
      </w:r>
      <w:r w:rsidR="003A36E8" w:rsidRPr="003A36E8">
        <w:rPr>
          <w:rFonts w:ascii="Times New Roman" w:hAnsi="Times New Roman" w:cs="Times New Roman"/>
          <w:b/>
          <w:i/>
          <w:sz w:val="24"/>
          <w:szCs w:val="24"/>
        </w:rPr>
        <w:t>e calpestato</w:t>
      </w:r>
      <w:r w:rsidR="003A36E8" w:rsidRPr="003A36E8">
        <w:rPr>
          <w:rFonts w:ascii="Times New Roman" w:hAnsi="Times New Roman" w:cs="Times New Roman"/>
          <w:sz w:val="24"/>
          <w:szCs w:val="24"/>
        </w:rPr>
        <w:t>”, Matteo adopera un verbo che dà proprio l’idea di qualcosa che viene triturato, calpestato</w:t>
      </w:r>
      <w:r w:rsidR="00733E52">
        <w:rPr>
          <w:rFonts w:ascii="Times New Roman" w:hAnsi="Times New Roman" w:cs="Times New Roman"/>
          <w:sz w:val="24"/>
          <w:szCs w:val="24"/>
        </w:rPr>
        <w:t>, schiacciato</w:t>
      </w:r>
      <w:r w:rsidR="003A36E8" w:rsidRPr="003A36E8">
        <w:rPr>
          <w:rFonts w:ascii="Times New Roman" w:hAnsi="Times New Roman" w:cs="Times New Roman"/>
          <w:sz w:val="24"/>
          <w:szCs w:val="24"/>
        </w:rPr>
        <w:t xml:space="preserve"> “</w:t>
      </w:r>
      <w:r w:rsidR="003A36E8" w:rsidRPr="003A36E8">
        <w:rPr>
          <w:rFonts w:ascii="Times New Roman" w:hAnsi="Times New Roman" w:cs="Times New Roman"/>
          <w:b/>
          <w:i/>
          <w:sz w:val="24"/>
          <w:szCs w:val="24"/>
        </w:rPr>
        <w:t>dalla gente</w:t>
      </w:r>
      <w:r w:rsidR="003A36E8" w:rsidRPr="003A36E8">
        <w:rPr>
          <w:rFonts w:ascii="Times New Roman" w:hAnsi="Times New Roman" w:cs="Times New Roman"/>
          <w:sz w:val="24"/>
          <w:szCs w:val="24"/>
        </w:rPr>
        <w:t>”.</w:t>
      </w:r>
      <w:r w:rsidR="003A36E8">
        <w:rPr>
          <w:rFonts w:ascii="Times New Roman" w:hAnsi="Times New Roman" w:cs="Times New Roman"/>
          <w:sz w:val="24"/>
          <w:szCs w:val="24"/>
        </w:rPr>
        <w:t xml:space="preserve"> </w:t>
      </w:r>
      <w:r w:rsidR="003A36E8" w:rsidRPr="003A36E8">
        <w:rPr>
          <w:rFonts w:ascii="Times New Roman" w:hAnsi="Times New Roman" w:cs="Times New Roman"/>
          <w:sz w:val="24"/>
          <w:szCs w:val="24"/>
        </w:rPr>
        <w:t xml:space="preserve">Cioè, se voi non siete fedeli, sta dicendo Gesù ai </w:t>
      </w:r>
      <w:r w:rsidR="00A90E9D">
        <w:rPr>
          <w:rFonts w:ascii="Times New Roman" w:hAnsi="Times New Roman" w:cs="Times New Roman"/>
          <w:sz w:val="24"/>
          <w:szCs w:val="24"/>
        </w:rPr>
        <w:t xml:space="preserve">suoi </w:t>
      </w:r>
      <w:r w:rsidR="003A36E8" w:rsidRPr="003A36E8">
        <w:rPr>
          <w:rFonts w:ascii="Times New Roman" w:hAnsi="Times New Roman" w:cs="Times New Roman"/>
          <w:sz w:val="24"/>
          <w:szCs w:val="24"/>
        </w:rPr>
        <w:t xml:space="preserve">discepoli, </w:t>
      </w:r>
      <w:r w:rsidR="003A36E8">
        <w:rPr>
          <w:rFonts w:ascii="Times New Roman" w:hAnsi="Times New Roman" w:cs="Times New Roman"/>
          <w:sz w:val="24"/>
          <w:szCs w:val="24"/>
        </w:rPr>
        <w:t>e</w:t>
      </w:r>
      <w:r w:rsidR="00733E52">
        <w:rPr>
          <w:rFonts w:ascii="Times New Roman" w:hAnsi="Times New Roman" w:cs="Times New Roman"/>
          <w:sz w:val="24"/>
          <w:szCs w:val="24"/>
        </w:rPr>
        <w:t xml:space="preserve"> anche </w:t>
      </w:r>
      <w:r w:rsidR="003A36E8">
        <w:rPr>
          <w:rFonts w:ascii="Times New Roman" w:hAnsi="Times New Roman" w:cs="Times New Roman"/>
          <w:sz w:val="24"/>
          <w:szCs w:val="24"/>
        </w:rPr>
        <w:t xml:space="preserve">a noi, </w:t>
      </w:r>
      <w:r w:rsidR="00A90E9D" w:rsidRPr="00A90E9D">
        <w:rPr>
          <w:rFonts w:ascii="Times New Roman" w:hAnsi="Times New Roman" w:cs="Times New Roman"/>
          <w:sz w:val="24"/>
          <w:szCs w:val="24"/>
        </w:rPr>
        <w:t xml:space="preserve">non siete fedeli </w:t>
      </w:r>
      <w:r w:rsidR="003A36E8" w:rsidRPr="003A36E8">
        <w:rPr>
          <w:rFonts w:ascii="Times New Roman" w:hAnsi="Times New Roman" w:cs="Times New Roman"/>
          <w:sz w:val="24"/>
          <w:szCs w:val="24"/>
        </w:rPr>
        <w:t xml:space="preserve">a questa nuova alleanza, alle beatitudini, voi che mi seguite, meritate soltanto il disprezzo della gente; la gente </w:t>
      </w:r>
      <w:r w:rsidR="003A36E8">
        <w:rPr>
          <w:rFonts w:ascii="Times New Roman" w:hAnsi="Times New Roman" w:cs="Times New Roman"/>
          <w:sz w:val="24"/>
          <w:szCs w:val="24"/>
        </w:rPr>
        <w:t>si aspetta</w:t>
      </w:r>
      <w:r w:rsidR="003A36E8" w:rsidRPr="003A36E8">
        <w:rPr>
          <w:rFonts w:ascii="Times New Roman" w:hAnsi="Times New Roman" w:cs="Times New Roman"/>
          <w:sz w:val="24"/>
          <w:szCs w:val="24"/>
        </w:rPr>
        <w:t xml:space="preserve"> da voi un’alternativa a questa società, </w:t>
      </w:r>
      <w:r w:rsidR="003A36E8">
        <w:rPr>
          <w:rFonts w:ascii="Times New Roman" w:hAnsi="Times New Roman" w:cs="Times New Roman"/>
          <w:sz w:val="24"/>
          <w:szCs w:val="24"/>
        </w:rPr>
        <w:t>si aspetta</w:t>
      </w:r>
      <w:r w:rsidR="003A36E8" w:rsidRPr="003A36E8">
        <w:rPr>
          <w:rFonts w:ascii="Times New Roman" w:hAnsi="Times New Roman" w:cs="Times New Roman"/>
          <w:sz w:val="24"/>
          <w:szCs w:val="24"/>
        </w:rPr>
        <w:t xml:space="preserve"> da voi un</w:t>
      </w:r>
      <w:r w:rsidR="003A36E8">
        <w:rPr>
          <w:rFonts w:ascii="Times New Roman" w:hAnsi="Times New Roman" w:cs="Times New Roman"/>
          <w:sz w:val="24"/>
          <w:szCs w:val="24"/>
        </w:rPr>
        <w:t>o stile di vita</w:t>
      </w:r>
      <w:r w:rsidR="003A36E8" w:rsidRPr="003A36E8">
        <w:rPr>
          <w:rFonts w:ascii="Times New Roman" w:hAnsi="Times New Roman" w:cs="Times New Roman"/>
          <w:sz w:val="24"/>
          <w:szCs w:val="24"/>
        </w:rPr>
        <w:t xml:space="preserve"> divers</w:t>
      </w:r>
      <w:r w:rsidR="003A36E8">
        <w:rPr>
          <w:rFonts w:ascii="Times New Roman" w:hAnsi="Times New Roman" w:cs="Times New Roman"/>
          <w:sz w:val="24"/>
          <w:szCs w:val="24"/>
        </w:rPr>
        <w:t>o</w:t>
      </w:r>
      <w:r w:rsidR="003A36E8" w:rsidRPr="003A36E8">
        <w:rPr>
          <w:rFonts w:ascii="Times New Roman" w:hAnsi="Times New Roman" w:cs="Times New Roman"/>
          <w:sz w:val="24"/>
          <w:szCs w:val="24"/>
        </w:rPr>
        <w:t xml:space="preserve">, se vede che voi avete accolto </w:t>
      </w:r>
      <w:r w:rsidR="00A90E9D">
        <w:rPr>
          <w:rFonts w:ascii="Times New Roman" w:hAnsi="Times New Roman" w:cs="Times New Roman"/>
          <w:sz w:val="24"/>
          <w:szCs w:val="24"/>
        </w:rPr>
        <w:t>il mio</w:t>
      </w:r>
      <w:r w:rsidR="003A36E8" w:rsidRPr="003A36E8">
        <w:rPr>
          <w:rFonts w:ascii="Times New Roman" w:hAnsi="Times New Roman" w:cs="Times New Roman"/>
          <w:sz w:val="24"/>
          <w:szCs w:val="24"/>
        </w:rPr>
        <w:t xml:space="preserve"> messaggio a parole, ma poi non lo praticate, rimane delusa e si perde. </w:t>
      </w:r>
      <w:r w:rsidR="003A36E8">
        <w:rPr>
          <w:rFonts w:ascii="Times New Roman" w:hAnsi="Times New Roman" w:cs="Times New Roman"/>
          <w:sz w:val="24"/>
          <w:szCs w:val="24"/>
        </w:rPr>
        <w:t>M</w:t>
      </w:r>
      <w:r w:rsidR="003A36E8" w:rsidRPr="003A36E8">
        <w:rPr>
          <w:rFonts w:ascii="Times New Roman" w:hAnsi="Times New Roman" w:cs="Times New Roman"/>
          <w:sz w:val="24"/>
          <w:szCs w:val="24"/>
        </w:rPr>
        <w:t>eritate il disprezzo.</w:t>
      </w:r>
      <w:r w:rsidR="003A36E8">
        <w:rPr>
          <w:rFonts w:ascii="Times New Roman" w:hAnsi="Times New Roman" w:cs="Times New Roman"/>
          <w:sz w:val="24"/>
          <w:szCs w:val="24"/>
        </w:rPr>
        <w:t xml:space="preserve"> </w:t>
      </w:r>
      <w:r w:rsidR="00A90E9D">
        <w:rPr>
          <w:rFonts w:ascii="Times New Roman" w:hAnsi="Times New Roman" w:cs="Times New Roman"/>
          <w:sz w:val="24"/>
          <w:szCs w:val="24"/>
        </w:rPr>
        <w:t>La</w:t>
      </w:r>
      <w:r w:rsidR="003A36E8">
        <w:rPr>
          <w:rFonts w:ascii="Times New Roman" w:hAnsi="Times New Roman" w:cs="Times New Roman"/>
          <w:sz w:val="24"/>
          <w:szCs w:val="24"/>
        </w:rPr>
        <w:t xml:space="preserve"> </w:t>
      </w:r>
      <w:r w:rsidR="002F1D1D">
        <w:rPr>
          <w:rFonts w:ascii="Times New Roman" w:hAnsi="Times New Roman" w:cs="Times New Roman"/>
          <w:sz w:val="24"/>
          <w:szCs w:val="24"/>
        </w:rPr>
        <w:t xml:space="preserve">vocazione cristiana </w:t>
      </w:r>
      <w:r w:rsidR="003A36E8">
        <w:rPr>
          <w:rFonts w:ascii="Times New Roman" w:hAnsi="Times New Roman" w:cs="Times New Roman"/>
          <w:sz w:val="24"/>
          <w:szCs w:val="24"/>
        </w:rPr>
        <w:t xml:space="preserve">deve essere </w:t>
      </w:r>
      <w:r w:rsidR="002F1D1D">
        <w:rPr>
          <w:rFonts w:ascii="Times New Roman" w:hAnsi="Times New Roman" w:cs="Times New Roman"/>
          <w:sz w:val="24"/>
          <w:szCs w:val="24"/>
        </w:rPr>
        <w:t xml:space="preserve">per noi segno di </w:t>
      </w:r>
      <w:r w:rsidR="002F1D1D" w:rsidRPr="002F1D1D">
        <w:rPr>
          <w:rFonts w:ascii="Times New Roman" w:hAnsi="Times New Roman" w:cs="Times New Roman"/>
          <w:sz w:val="24"/>
          <w:szCs w:val="24"/>
        </w:rPr>
        <w:t xml:space="preserve">consapevolezza </w:t>
      </w:r>
      <w:r w:rsidR="002F1D1D">
        <w:rPr>
          <w:rFonts w:ascii="Times New Roman" w:hAnsi="Times New Roman" w:cs="Times New Roman"/>
          <w:sz w:val="24"/>
          <w:szCs w:val="24"/>
        </w:rPr>
        <w:t>e di grande r</w:t>
      </w:r>
      <w:r w:rsidR="00972123" w:rsidRPr="00972123">
        <w:rPr>
          <w:rFonts w:ascii="Times New Roman" w:hAnsi="Times New Roman" w:cs="Times New Roman"/>
          <w:sz w:val="24"/>
          <w:szCs w:val="24"/>
        </w:rPr>
        <w:t xml:space="preserve">esponsabilità. </w:t>
      </w:r>
      <w:r w:rsidR="003A36E8">
        <w:rPr>
          <w:rFonts w:ascii="Times New Roman" w:hAnsi="Times New Roman" w:cs="Times New Roman"/>
          <w:sz w:val="24"/>
          <w:szCs w:val="24"/>
        </w:rPr>
        <w:t xml:space="preserve">Dobbiamo misurare la vita e il senso di ciò </w:t>
      </w:r>
      <w:r w:rsidR="00B24571">
        <w:rPr>
          <w:rFonts w:ascii="Times New Roman" w:hAnsi="Times New Roman" w:cs="Times New Roman"/>
          <w:sz w:val="24"/>
          <w:szCs w:val="24"/>
        </w:rPr>
        <w:t>che facciamo,</w:t>
      </w:r>
      <w:r w:rsidR="003A36E8">
        <w:rPr>
          <w:rFonts w:ascii="Times New Roman" w:hAnsi="Times New Roman" w:cs="Times New Roman"/>
          <w:sz w:val="24"/>
          <w:szCs w:val="24"/>
        </w:rPr>
        <w:t xml:space="preserve"> </w:t>
      </w:r>
      <w:r w:rsidR="00972123" w:rsidRPr="00972123">
        <w:rPr>
          <w:rFonts w:ascii="Times New Roman" w:hAnsi="Times New Roman" w:cs="Times New Roman"/>
          <w:sz w:val="24"/>
          <w:szCs w:val="24"/>
        </w:rPr>
        <w:t xml:space="preserve">non solo in riferimento </w:t>
      </w:r>
      <w:r w:rsidR="003A36E8">
        <w:rPr>
          <w:rFonts w:ascii="Times New Roman" w:hAnsi="Times New Roman" w:cs="Times New Roman"/>
          <w:sz w:val="24"/>
          <w:szCs w:val="24"/>
        </w:rPr>
        <w:t>noi stessi</w:t>
      </w:r>
      <w:r w:rsidR="00972123" w:rsidRPr="00972123">
        <w:rPr>
          <w:rFonts w:ascii="Times New Roman" w:hAnsi="Times New Roman" w:cs="Times New Roman"/>
          <w:sz w:val="24"/>
          <w:szCs w:val="24"/>
        </w:rPr>
        <w:t xml:space="preserve">, ma in riferimento al mondo intero </w:t>
      </w:r>
      <w:r w:rsidR="00A90E9D">
        <w:rPr>
          <w:rFonts w:ascii="Times New Roman" w:hAnsi="Times New Roman" w:cs="Times New Roman"/>
          <w:sz w:val="24"/>
          <w:szCs w:val="24"/>
        </w:rPr>
        <w:t xml:space="preserve">visto </w:t>
      </w:r>
      <w:r w:rsidR="00972123" w:rsidRPr="00972123">
        <w:rPr>
          <w:rFonts w:ascii="Times New Roman" w:hAnsi="Times New Roman" w:cs="Times New Roman"/>
          <w:sz w:val="24"/>
          <w:szCs w:val="24"/>
        </w:rPr>
        <w:t>con gli occhi di Dio.</w:t>
      </w:r>
    </w:p>
    <w:p w:rsidR="00294508" w:rsidRDefault="00294508" w:rsidP="008168B7">
      <w:pPr>
        <w:jc w:val="both"/>
        <w:rPr>
          <w:rFonts w:ascii="Times New Roman" w:hAnsi="Times New Roman" w:cs="Times New Roman"/>
          <w:bCs/>
          <w:color w:val="000000" w:themeColor="text1"/>
          <w:sz w:val="24"/>
          <w:szCs w:val="24"/>
        </w:rPr>
      </w:pPr>
      <w:r>
        <w:rPr>
          <w:rFonts w:ascii="Times New Roman" w:hAnsi="Times New Roman" w:cs="Times New Roman"/>
          <w:b/>
          <w:i/>
          <w:sz w:val="24"/>
          <w:szCs w:val="24"/>
        </w:rPr>
        <w:t xml:space="preserve">                                                         </w:t>
      </w:r>
      <w:r w:rsidRPr="00294508">
        <w:rPr>
          <w:rFonts w:ascii="Times New Roman" w:hAnsi="Times New Roman" w:cs="Times New Roman"/>
          <w:b/>
          <w:i/>
          <w:sz w:val="24"/>
          <w:szCs w:val="24"/>
        </w:rPr>
        <w:t>vv.14-15 “Voi siete la luce del mondo; non può restare nascosta una città che sta sopra un monte, né si accende una lampada per metterla sotto il moggio, ma sul candelabro, e così fa luce a tutti quelli che sono nella casa”.</w:t>
      </w:r>
      <w:r>
        <w:rPr>
          <w:rFonts w:ascii="Times New Roman" w:hAnsi="Times New Roman" w:cs="Times New Roman"/>
          <w:b/>
          <w:i/>
          <w:sz w:val="24"/>
          <w:szCs w:val="24"/>
        </w:rPr>
        <w:t xml:space="preserve"> </w:t>
      </w:r>
      <w:r w:rsidRPr="00294508">
        <w:rPr>
          <w:rFonts w:ascii="Times New Roman" w:hAnsi="Times New Roman" w:cs="Times New Roman"/>
          <w:bCs/>
          <w:sz w:val="24"/>
          <w:szCs w:val="24"/>
        </w:rPr>
        <w:t xml:space="preserve">La similitudine della lampada sul candeliere viene presa dalla vita quotidiana, in cui specialmente di notte è indispensabile </w:t>
      </w:r>
      <w:r w:rsidR="00A90E9D" w:rsidRPr="00294508">
        <w:rPr>
          <w:rFonts w:ascii="Times New Roman" w:hAnsi="Times New Roman" w:cs="Times New Roman"/>
          <w:bCs/>
          <w:sz w:val="24"/>
          <w:szCs w:val="24"/>
        </w:rPr>
        <w:t>allontanare</w:t>
      </w:r>
      <w:r w:rsidRPr="00294508">
        <w:rPr>
          <w:rFonts w:ascii="Times New Roman" w:hAnsi="Times New Roman" w:cs="Times New Roman"/>
          <w:bCs/>
          <w:sz w:val="24"/>
          <w:szCs w:val="24"/>
        </w:rPr>
        <w:t xml:space="preserve"> le tenebre con una lucerna. </w:t>
      </w:r>
      <w:r w:rsidR="00C9086C" w:rsidRPr="00C9086C">
        <w:rPr>
          <w:rFonts w:ascii="Times New Roman" w:hAnsi="Times New Roman" w:cs="Times New Roman"/>
          <w:bCs/>
          <w:sz w:val="24"/>
          <w:szCs w:val="24"/>
        </w:rPr>
        <w:t xml:space="preserve">Naturalmente la lucerna svolge il suo compito solo se è messa sul </w:t>
      </w:r>
      <w:r w:rsidR="00A90E9D">
        <w:rPr>
          <w:rFonts w:ascii="Times New Roman" w:hAnsi="Times New Roman" w:cs="Times New Roman"/>
          <w:bCs/>
          <w:sz w:val="24"/>
          <w:szCs w:val="24"/>
        </w:rPr>
        <w:t>porta lucerne</w:t>
      </w:r>
      <w:r w:rsidR="00C9086C" w:rsidRPr="00C9086C">
        <w:rPr>
          <w:rFonts w:ascii="Times New Roman" w:hAnsi="Times New Roman" w:cs="Times New Roman"/>
          <w:bCs/>
          <w:sz w:val="24"/>
          <w:szCs w:val="24"/>
        </w:rPr>
        <w:t xml:space="preserve"> e non viene </w:t>
      </w:r>
      <w:r w:rsidR="00A90E9D" w:rsidRPr="00C9086C">
        <w:rPr>
          <w:rFonts w:ascii="Times New Roman" w:hAnsi="Times New Roman" w:cs="Times New Roman"/>
          <w:bCs/>
          <w:sz w:val="24"/>
          <w:szCs w:val="24"/>
        </w:rPr>
        <w:t>occultata</w:t>
      </w:r>
      <w:r w:rsidR="00C9086C" w:rsidRPr="00C9086C">
        <w:rPr>
          <w:rFonts w:ascii="Times New Roman" w:hAnsi="Times New Roman" w:cs="Times New Roman"/>
          <w:bCs/>
          <w:sz w:val="24"/>
          <w:szCs w:val="24"/>
        </w:rPr>
        <w:t xml:space="preserve"> in un posto nascosto, per esempio sotto un moggio (recipiente per misurare i cereali). </w:t>
      </w:r>
      <w:r w:rsidR="008168B7">
        <w:rPr>
          <w:rFonts w:ascii="Times New Roman" w:hAnsi="Times New Roman" w:cs="Times New Roman"/>
          <w:bCs/>
          <w:sz w:val="24"/>
          <w:szCs w:val="24"/>
        </w:rPr>
        <w:t>“</w:t>
      </w:r>
      <w:r w:rsidR="008168B7" w:rsidRPr="008168B7">
        <w:rPr>
          <w:rFonts w:ascii="Times New Roman" w:hAnsi="Times New Roman" w:cs="Times New Roman"/>
          <w:b/>
          <w:bCs/>
          <w:i/>
          <w:sz w:val="24"/>
          <w:szCs w:val="24"/>
        </w:rPr>
        <w:t>Voi siete la luce del mondo</w:t>
      </w:r>
      <w:r w:rsidR="008168B7" w:rsidRPr="008168B7">
        <w:rPr>
          <w:rFonts w:ascii="Times New Roman" w:hAnsi="Times New Roman" w:cs="Times New Roman"/>
          <w:bCs/>
          <w:sz w:val="24"/>
          <w:szCs w:val="24"/>
        </w:rPr>
        <w:t xml:space="preserve">”. </w:t>
      </w:r>
      <w:r w:rsidR="00A90E9D" w:rsidRPr="00A90E9D">
        <w:rPr>
          <w:rFonts w:ascii="Times New Roman" w:hAnsi="Times New Roman" w:cs="Times New Roman"/>
          <w:bCs/>
          <w:sz w:val="24"/>
          <w:szCs w:val="24"/>
        </w:rPr>
        <w:t xml:space="preserve">Gerusalemme </w:t>
      </w:r>
      <w:r w:rsidR="00A90E9D">
        <w:rPr>
          <w:rFonts w:ascii="Times New Roman" w:hAnsi="Times New Roman" w:cs="Times New Roman"/>
          <w:bCs/>
          <w:sz w:val="24"/>
          <w:szCs w:val="24"/>
        </w:rPr>
        <w:t xml:space="preserve">e per estensione Israele allora venivano considerati la luce del mondo. </w:t>
      </w:r>
      <w:r w:rsidR="00A90E9D" w:rsidRPr="008168B7">
        <w:rPr>
          <w:rFonts w:ascii="Times New Roman" w:hAnsi="Times New Roman" w:cs="Times New Roman"/>
          <w:bCs/>
          <w:sz w:val="24"/>
          <w:szCs w:val="24"/>
        </w:rPr>
        <w:t>Il</w:t>
      </w:r>
      <w:r w:rsidR="008168B7" w:rsidRPr="008168B7">
        <w:rPr>
          <w:rFonts w:ascii="Times New Roman" w:hAnsi="Times New Roman" w:cs="Times New Roman"/>
          <w:bCs/>
          <w:sz w:val="24"/>
          <w:szCs w:val="24"/>
        </w:rPr>
        <w:t xml:space="preserve"> profeta I</w:t>
      </w:r>
      <w:r w:rsidR="008168B7">
        <w:rPr>
          <w:rFonts w:ascii="Times New Roman" w:hAnsi="Times New Roman" w:cs="Times New Roman"/>
          <w:bCs/>
          <w:sz w:val="24"/>
          <w:szCs w:val="24"/>
        </w:rPr>
        <w:t>saia nel capitolo 60</w:t>
      </w:r>
      <w:r w:rsidR="00A90E9D">
        <w:rPr>
          <w:rFonts w:ascii="Times New Roman" w:hAnsi="Times New Roman" w:cs="Times New Roman"/>
          <w:bCs/>
          <w:sz w:val="24"/>
          <w:szCs w:val="24"/>
        </w:rPr>
        <w:t>, 3</w:t>
      </w:r>
      <w:r w:rsidR="008168B7">
        <w:rPr>
          <w:rFonts w:ascii="Times New Roman" w:hAnsi="Times New Roman" w:cs="Times New Roman"/>
          <w:bCs/>
          <w:sz w:val="24"/>
          <w:szCs w:val="24"/>
        </w:rPr>
        <w:t xml:space="preserve"> scriveva, </w:t>
      </w:r>
      <w:r w:rsidR="008168B7" w:rsidRPr="008168B7">
        <w:rPr>
          <w:rFonts w:ascii="Times New Roman" w:hAnsi="Times New Roman" w:cs="Times New Roman"/>
          <w:bCs/>
          <w:sz w:val="24"/>
          <w:szCs w:val="24"/>
        </w:rPr>
        <w:t>“</w:t>
      </w:r>
      <w:r w:rsidR="008168B7" w:rsidRPr="008168B7">
        <w:rPr>
          <w:rFonts w:ascii="Times New Roman" w:hAnsi="Times New Roman" w:cs="Times New Roman"/>
          <w:b/>
          <w:bCs/>
          <w:i/>
          <w:sz w:val="24"/>
          <w:szCs w:val="24"/>
        </w:rPr>
        <w:t>Cammineranno le genti alla tua luce</w:t>
      </w:r>
      <w:r w:rsidR="008168B7" w:rsidRPr="008168B7">
        <w:rPr>
          <w:rFonts w:ascii="Times New Roman" w:hAnsi="Times New Roman" w:cs="Times New Roman"/>
          <w:bCs/>
          <w:sz w:val="24"/>
          <w:szCs w:val="24"/>
        </w:rPr>
        <w:t>”. Ebbene ora la luce del mondo non</w:t>
      </w:r>
      <w:r w:rsidR="008168B7">
        <w:rPr>
          <w:rFonts w:ascii="Times New Roman" w:hAnsi="Times New Roman" w:cs="Times New Roman"/>
          <w:bCs/>
          <w:sz w:val="24"/>
          <w:szCs w:val="24"/>
        </w:rPr>
        <w:t xml:space="preserve"> è più qualcosa di statico, ma </w:t>
      </w:r>
      <w:r w:rsidR="008168B7" w:rsidRPr="008168B7">
        <w:rPr>
          <w:rFonts w:ascii="Times New Roman" w:hAnsi="Times New Roman" w:cs="Times New Roman"/>
          <w:bCs/>
          <w:sz w:val="24"/>
          <w:szCs w:val="24"/>
        </w:rPr>
        <w:t>qualcosa di dinamico, il gruppo di discepoli che poi, alla fine del vangelo,</w:t>
      </w:r>
      <w:r w:rsidR="00A90E9D">
        <w:rPr>
          <w:rFonts w:ascii="Times New Roman" w:hAnsi="Times New Roman" w:cs="Times New Roman"/>
          <w:bCs/>
          <w:sz w:val="24"/>
          <w:szCs w:val="24"/>
        </w:rPr>
        <w:t xml:space="preserve"> </w:t>
      </w:r>
      <w:r w:rsidR="008168B7" w:rsidRPr="008168B7">
        <w:rPr>
          <w:rFonts w:ascii="Times New Roman" w:hAnsi="Times New Roman" w:cs="Times New Roman"/>
          <w:bCs/>
          <w:sz w:val="24"/>
          <w:szCs w:val="24"/>
        </w:rPr>
        <w:t xml:space="preserve">Gesù </w:t>
      </w:r>
      <w:r w:rsidR="00B164DC">
        <w:rPr>
          <w:rFonts w:ascii="Times New Roman" w:hAnsi="Times New Roman" w:cs="Times New Roman"/>
          <w:bCs/>
          <w:sz w:val="24"/>
          <w:szCs w:val="24"/>
        </w:rPr>
        <w:t xml:space="preserve">manderà </w:t>
      </w:r>
      <w:r w:rsidR="008168B7">
        <w:rPr>
          <w:rFonts w:ascii="Times New Roman" w:hAnsi="Times New Roman" w:cs="Times New Roman"/>
          <w:bCs/>
          <w:sz w:val="24"/>
          <w:szCs w:val="24"/>
        </w:rPr>
        <w:t xml:space="preserve">ad annunziare </w:t>
      </w:r>
      <w:r w:rsidR="00B164DC">
        <w:rPr>
          <w:rFonts w:ascii="Times New Roman" w:hAnsi="Times New Roman" w:cs="Times New Roman"/>
          <w:bCs/>
          <w:sz w:val="24"/>
          <w:szCs w:val="24"/>
        </w:rPr>
        <w:t>questa</w:t>
      </w:r>
      <w:r w:rsidR="008168B7" w:rsidRPr="008168B7">
        <w:rPr>
          <w:rFonts w:ascii="Times New Roman" w:hAnsi="Times New Roman" w:cs="Times New Roman"/>
          <w:bCs/>
          <w:sz w:val="24"/>
          <w:szCs w:val="24"/>
        </w:rPr>
        <w:t xml:space="preserve"> buona notizia</w:t>
      </w:r>
      <w:r w:rsidR="00A90E9D">
        <w:rPr>
          <w:rFonts w:ascii="Times New Roman" w:hAnsi="Times New Roman" w:cs="Times New Roman"/>
          <w:bCs/>
          <w:sz w:val="24"/>
          <w:szCs w:val="24"/>
        </w:rPr>
        <w:t xml:space="preserve"> </w:t>
      </w:r>
      <w:r w:rsidR="00B164DC">
        <w:rPr>
          <w:rFonts w:ascii="Times New Roman" w:hAnsi="Times New Roman" w:cs="Times New Roman"/>
          <w:bCs/>
          <w:sz w:val="24"/>
          <w:szCs w:val="24"/>
        </w:rPr>
        <w:t>a tutti i popoli</w:t>
      </w:r>
      <w:r w:rsidR="00A90E9D">
        <w:rPr>
          <w:rFonts w:ascii="Times New Roman" w:hAnsi="Times New Roman" w:cs="Times New Roman"/>
          <w:bCs/>
          <w:sz w:val="24"/>
          <w:szCs w:val="24"/>
        </w:rPr>
        <w:t xml:space="preserve"> (28, 19).</w:t>
      </w:r>
      <w:r w:rsidR="008168B7">
        <w:rPr>
          <w:rFonts w:ascii="Times New Roman" w:hAnsi="Times New Roman" w:cs="Times New Roman"/>
          <w:bCs/>
          <w:sz w:val="24"/>
          <w:szCs w:val="24"/>
        </w:rPr>
        <w:t xml:space="preserve"> </w:t>
      </w:r>
      <w:r w:rsidRPr="00294508">
        <w:rPr>
          <w:rFonts w:ascii="Times New Roman" w:hAnsi="Times New Roman" w:cs="Times New Roman"/>
          <w:bCs/>
          <w:sz w:val="24"/>
          <w:szCs w:val="24"/>
        </w:rPr>
        <w:t>Nell’AT la luce simboleggia</w:t>
      </w:r>
      <w:r w:rsidR="00A90E9D">
        <w:rPr>
          <w:rFonts w:ascii="Times New Roman" w:hAnsi="Times New Roman" w:cs="Times New Roman"/>
          <w:bCs/>
          <w:sz w:val="24"/>
          <w:szCs w:val="24"/>
        </w:rPr>
        <w:t xml:space="preserve"> Dio</w:t>
      </w:r>
      <w:r w:rsidRPr="00294508">
        <w:rPr>
          <w:rFonts w:ascii="Times New Roman" w:hAnsi="Times New Roman" w:cs="Times New Roman"/>
          <w:bCs/>
          <w:sz w:val="24"/>
          <w:szCs w:val="24"/>
        </w:rPr>
        <w:t xml:space="preserve"> </w:t>
      </w:r>
      <w:r w:rsidR="00A90E9D">
        <w:rPr>
          <w:rFonts w:ascii="Times New Roman" w:hAnsi="Times New Roman" w:cs="Times New Roman"/>
          <w:bCs/>
          <w:sz w:val="24"/>
          <w:szCs w:val="24"/>
        </w:rPr>
        <w:t>stesso,</w:t>
      </w:r>
      <w:r w:rsidRPr="00294508">
        <w:rPr>
          <w:rFonts w:ascii="Times New Roman" w:hAnsi="Times New Roman" w:cs="Times New Roman"/>
          <w:bCs/>
          <w:sz w:val="24"/>
          <w:szCs w:val="24"/>
        </w:rPr>
        <w:t xml:space="preserve"> in quanto salvatore del suo popolo (</w:t>
      </w:r>
      <w:r w:rsidRPr="00294508">
        <w:rPr>
          <w:rFonts w:ascii="Times New Roman" w:hAnsi="Times New Roman" w:cs="Times New Roman"/>
          <w:bCs/>
          <w:color w:val="000000" w:themeColor="text1"/>
          <w:sz w:val="24"/>
          <w:szCs w:val="24"/>
        </w:rPr>
        <w:t>cfr. </w:t>
      </w:r>
      <w:hyperlink r:id="rId7" w:history="1">
        <w:r w:rsidRPr="00294508">
          <w:rPr>
            <w:rStyle w:val="Collegamentoipertestuale"/>
            <w:rFonts w:ascii="Times New Roman" w:hAnsi="Times New Roman" w:cs="Times New Roman"/>
            <w:bCs/>
            <w:color w:val="000000" w:themeColor="text1"/>
            <w:sz w:val="24"/>
            <w:szCs w:val="24"/>
            <w:u w:val="none"/>
          </w:rPr>
          <w:t>Is 9,1</w:t>
        </w:r>
      </w:hyperlink>
      <w:r w:rsidR="00A90E9D">
        <w:rPr>
          <w:rStyle w:val="Rimandonotaapidipagina"/>
          <w:rFonts w:ascii="Times New Roman" w:hAnsi="Times New Roman" w:cs="Times New Roman"/>
          <w:bCs/>
          <w:color w:val="000000" w:themeColor="text1"/>
          <w:sz w:val="24"/>
          <w:szCs w:val="24"/>
        </w:rPr>
        <w:footnoteReference w:id="4"/>
      </w:r>
      <w:r w:rsidRPr="00294508">
        <w:rPr>
          <w:rFonts w:ascii="Times New Roman" w:hAnsi="Times New Roman" w:cs="Times New Roman"/>
          <w:bCs/>
          <w:color w:val="000000" w:themeColor="text1"/>
          <w:sz w:val="24"/>
          <w:szCs w:val="24"/>
        </w:rPr>
        <w:t>; </w:t>
      </w:r>
      <w:hyperlink r:id="rId8" w:history="1">
        <w:r w:rsidRPr="00294508">
          <w:rPr>
            <w:rStyle w:val="Collegamentoipertestuale"/>
            <w:rFonts w:ascii="Times New Roman" w:hAnsi="Times New Roman" w:cs="Times New Roman"/>
            <w:bCs/>
            <w:color w:val="000000" w:themeColor="text1"/>
            <w:sz w:val="24"/>
            <w:szCs w:val="24"/>
            <w:u w:val="none"/>
          </w:rPr>
          <w:t>Sal 27,1</w:t>
        </w:r>
      </w:hyperlink>
      <w:r w:rsidR="00AF0549">
        <w:rPr>
          <w:rStyle w:val="Rimandonotaapidipagina"/>
          <w:rFonts w:ascii="Times New Roman" w:hAnsi="Times New Roman" w:cs="Times New Roman"/>
          <w:bCs/>
          <w:color w:val="000000" w:themeColor="text1"/>
          <w:sz w:val="24"/>
          <w:szCs w:val="24"/>
        </w:rPr>
        <w:footnoteReference w:id="5"/>
      </w:r>
      <w:r w:rsidRPr="00294508">
        <w:rPr>
          <w:rFonts w:ascii="Times New Roman" w:hAnsi="Times New Roman" w:cs="Times New Roman"/>
          <w:bCs/>
          <w:color w:val="000000" w:themeColor="text1"/>
          <w:sz w:val="24"/>
          <w:szCs w:val="24"/>
        </w:rPr>
        <w:t>), e</w:t>
      </w:r>
      <w:r w:rsidR="00B164DC">
        <w:rPr>
          <w:rFonts w:ascii="Times New Roman" w:hAnsi="Times New Roman" w:cs="Times New Roman"/>
          <w:bCs/>
          <w:color w:val="000000" w:themeColor="text1"/>
          <w:sz w:val="24"/>
          <w:szCs w:val="24"/>
        </w:rPr>
        <w:t xml:space="preserve"> di conseguenza </w:t>
      </w:r>
      <w:r w:rsidRPr="00294508">
        <w:rPr>
          <w:rFonts w:ascii="Times New Roman" w:hAnsi="Times New Roman" w:cs="Times New Roman"/>
          <w:bCs/>
          <w:color w:val="000000" w:themeColor="text1"/>
          <w:sz w:val="24"/>
          <w:szCs w:val="24"/>
        </w:rPr>
        <w:t>la sua legge (cfr. </w:t>
      </w:r>
      <w:hyperlink r:id="rId9" w:history="1">
        <w:r w:rsidRPr="00294508">
          <w:rPr>
            <w:rStyle w:val="Collegamentoipertestuale"/>
            <w:rFonts w:ascii="Times New Roman" w:hAnsi="Times New Roman" w:cs="Times New Roman"/>
            <w:bCs/>
            <w:color w:val="000000" w:themeColor="text1"/>
            <w:sz w:val="24"/>
            <w:szCs w:val="24"/>
            <w:u w:val="none"/>
          </w:rPr>
          <w:t>Sal 119,105</w:t>
        </w:r>
      </w:hyperlink>
      <w:r w:rsidR="00AF0549">
        <w:rPr>
          <w:rStyle w:val="Rimandonotaapidipagina"/>
          <w:rFonts w:ascii="Times New Roman" w:hAnsi="Times New Roman" w:cs="Times New Roman"/>
          <w:bCs/>
          <w:color w:val="000000" w:themeColor="text1"/>
          <w:sz w:val="24"/>
          <w:szCs w:val="24"/>
        </w:rPr>
        <w:footnoteReference w:id="6"/>
      </w:r>
      <w:r w:rsidRPr="00294508">
        <w:rPr>
          <w:rFonts w:ascii="Times New Roman" w:hAnsi="Times New Roman" w:cs="Times New Roman"/>
          <w:bCs/>
          <w:color w:val="000000" w:themeColor="text1"/>
          <w:sz w:val="24"/>
          <w:szCs w:val="24"/>
        </w:rPr>
        <w:t xml:space="preserve">); </w:t>
      </w:r>
      <w:r w:rsidR="00B164DC">
        <w:rPr>
          <w:rFonts w:ascii="Times New Roman" w:hAnsi="Times New Roman" w:cs="Times New Roman"/>
          <w:bCs/>
          <w:color w:val="000000" w:themeColor="text1"/>
          <w:sz w:val="24"/>
          <w:szCs w:val="24"/>
        </w:rPr>
        <w:t>anche il</w:t>
      </w:r>
      <w:r w:rsidRPr="00294508">
        <w:rPr>
          <w:rFonts w:ascii="Times New Roman" w:hAnsi="Times New Roman" w:cs="Times New Roman"/>
          <w:bCs/>
          <w:color w:val="000000" w:themeColor="text1"/>
          <w:sz w:val="24"/>
          <w:szCs w:val="24"/>
        </w:rPr>
        <w:t xml:space="preserve"> Servo di J</w:t>
      </w:r>
      <w:r>
        <w:rPr>
          <w:rFonts w:ascii="Times New Roman" w:hAnsi="Times New Roman" w:cs="Times New Roman"/>
          <w:bCs/>
          <w:color w:val="000000" w:themeColor="text1"/>
          <w:sz w:val="24"/>
          <w:szCs w:val="24"/>
        </w:rPr>
        <w:t>aweh</w:t>
      </w:r>
      <w:r w:rsidRPr="00294508">
        <w:rPr>
          <w:rFonts w:ascii="Times New Roman" w:hAnsi="Times New Roman" w:cs="Times New Roman"/>
          <w:bCs/>
          <w:color w:val="000000" w:themeColor="text1"/>
          <w:sz w:val="24"/>
          <w:szCs w:val="24"/>
        </w:rPr>
        <w:t xml:space="preserve"> è chiamato «</w:t>
      </w:r>
      <w:r w:rsidRPr="00C9086C">
        <w:rPr>
          <w:rFonts w:ascii="Times New Roman" w:hAnsi="Times New Roman" w:cs="Times New Roman"/>
          <w:b/>
          <w:bCs/>
          <w:i/>
          <w:color w:val="000000" w:themeColor="text1"/>
          <w:sz w:val="24"/>
          <w:szCs w:val="24"/>
        </w:rPr>
        <w:t>luce del mondo</w:t>
      </w:r>
      <w:r w:rsidRPr="00294508">
        <w:rPr>
          <w:rFonts w:ascii="Times New Roman" w:hAnsi="Times New Roman" w:cs="Times New Roman"/>
          <w:bCs/>
          <w:color w:val="000000" w:themeColor="text1"/>
          <w:sz w:val="24"/>
          <w:szCs w:val="24"/>
        </w:rPr>
        <w:t>» (cfr. </w:t>
      </w:r>
      <w:hyperlink r:id="rId10" w:history="1">
        <w:r w:rsidRPr="00294508">
          <w:rPr>
            <w:rStyle w:val="Collegamentoipertestuale"/>
            <w:rFonts w:ascii="Times New Roman" w:hAnsi="Times New Roman" w:cs="Times New Roman"/>
            <w:bCs/>
            <w:color w:val="000000" w:themeColor="text1"/>
            <w:sz w:val="24"/>
            <w:szCs w:val="24"/>
            <w:u w:val="none"/>
          </w:rPr>
          <w:t>Is 42,6</w:t>
        </w:r>
        <w:r w:rsidR="00AF0549">
          <w:rPr>
            <w:rStyle w:val="Rimandonotaapidipagina"/>
            <w:rFonts w:ascii="Times New Roman" w:hAnsi="Times New Roman" w:cs="Times New Roman"/>
            <w:bCs/>
            <w:color w:val="000000" w:themeColor="text1"/>
            <w:sz w:val="24"/>
            <w:szCs w:val="24"/>
          </w:rPr>
          <w:footnoteReference w:id="7"/>
        </w:r>
        <w:r w:rsidRPr="00294508">
          <w:rPr>
            <w:rStyle w:val="Collegamentoipertestuale"/>
            <w:rFonts w:ascii="Times New Roman" w:hAnsi="Times New Roman" w:cs="Times New Roman"/>
            <w:bCs/>
            <w:color w:val="000000" w:themeColor="text1"/>
            <w:sz w:val="24"/>
            <w:szCs w:val="24"/>
            <w:u w:val="none"/>
          </w:rPr>
          <w:t>; 49,6</w:t>
        </w:r>
      </w:hyperlink>
      <w:r w:rsidR="00AF0549">
        <w:rPr>
          <w:rStyle w:val="Rimandonotaapidipagina"/>
          <w:rFonts w:ascii="Times New Roman" w:hAnsi="Times New Roman" w:cs="Times New Roman"/>
          <w:bCs/>
          <w:color w:val="000000" w:themeColor="text1"/>
          <w:sz w:val="24"/>
          <w:szCs w:val="24"/>
        </w:rPr>
        <w:footnoteReference w:id="8"/>
      </w:r>
      <w:r w:rsidRPr="00294508">
        <w:rPr>
          <w:rFonts w:ascii="Times New Roman" w:hAnsi="Times New Roman" w:cs="Times New Roman"/>
          <w:bCs/>
          <w:color w:val="000000" w:themeColor="text1"/>
          <w:sz w:val="24"/>
          <w:szCs w:val="24"/>
        </w:rPr>
        <w:t xml:space="preserve">). Nel NT la luce indica la salvezza portata </w:t>
      </w:r>
      <w:r w:rsidRPr="00294508">
        <w:rPr>
          <w:rFonts w:ascii="Times New Roman" w:hAnsi="Times New Roman" w:cs="Times New Roman"/>
          <w:bCs/>
          <w:color w:val="000000" w:themeColor="text1"/>
          <w:sz w:val="24"/>
          <w:szCs w:val="24"/>
        </w:rPr>
        <w:lastRenderedPageBreak/>
        <w:t>da Cristo (cfr. </w:t>
      </w:r>
      <w:hyperlink r:id="rId11" w:history="1">
        <w:r w:rsidRPr="00294508">
          <w:rPr>
            <w:rStyle w:val="Collegamentoipertestuale"/>
            <w:rFonts w:ascii="Times New Roman" w:hAnsi="Times New Roman" w:cs="Times New Roman"/>
            <w:bCs/>
            <w:color w:val="000000" w:themeColor="text1"/>
            <w:sz w:val="24"/>
            <w:szCs w:val="24"/>
            <w:u w:val="none"/>
          </w:rPr>
          <w:t>Lc 2,</w:t>
        </w:r>
        <w:r w:rsidR="00AF0549">
          <w:rPr>
            <w:rStyle w:val="Collegamentoipertestuale"/>
            <w:rFonts w:ascii="Times New Roman" w:hAnsi="Times New Roman" w:cs="Times New Roman"/>
            <w:bCs/>
            <w:color w:val="000000" w:themeColor="text1"/>
            <w:sz w:val="24"/>
            <w:szCs w:val="24"/>
            <w:u w:val="none"/>
          </w:rPr>
          <w:t>30-</w:t>
        </w:r>
        <w:r w:rsidRPr="00294508">
          <w:rPr>
            <w:rStyle w:val="Collegamentoipertestuale"/>
            <w:rFonts w:ascii="Times New Roman" w:hAnsi="Times New Roman" w:cs="Times New Roman"/>
            <w:bCs/>
            <w:color w:val="000000" w:themeColor="text1"/>
            <w:sz w:val="24"/>
            <w:szCs w:val="24"/>
            <w:u w:val="none"/>
          </w:rPr>
          <w:t>32</w:t>
        </w:r>
      </w:hyperlink>
      <w:r w:rsidR="00AF0549">
        <w:rPr>
          <w:rStyle w:val="Rimandonotaapidipagina"/>
          <w:rFonts w:ascii="Times New Roman" w:hAnsi="Times New Roman" w:cs="Times New Roman"/>
          <w:bCs/>
          <w:color w:val="000000" w:themeColor="text1"/>
          <w:sz w:val="24"/>
          <w:szCs w:val="24"/>
        </w:rPr>
        <w:footnoteReference w:id="9"/>
      </w:r>
      <w:r w:rsidRPr="00294508">
        <w:rPr>
          <w:rFonts w:ascii="Times New Roman" w:hAnsi="Times New Roman" w:cs="Times New Roman"/>
          <w:bCs/>
          <w:color w:val="000000" w:themeColor="text1"/>
          <w:sz w:val="24"/>
          <w:szCs w:val="24"/>
        </w:rPr>
        <w:t>; </w:t>
      </w:r>
      <w:hyperlink r:id="rId12" w:history="1">
        <w:r w:rsidRPr="00294508">
          <w:rPr>
            <w:rStyle w:val="Collegamentoipertestuale"/>
            <w:rFonts w:ascii="Times New Roman" w:hAnsi="Times New Roman" w:cs="Times New Roman"/>
            <w:bCs/>
            <w:color w:val="000000" w:themeColor="text1"/>
            <w:sz w:val="24"/>
            <w:szCs w:val="24"/>
            <w:u w:val="none"/>
          </w:rPr>
          <w:t>Gv 8,12</w:t>
        </w:r>
      </w:hyperlink>
      <w:r w:rsidR="00AF0549">
        <w:rPr>
          <w:rStyle w:val="Rimandonotaapidipagina"/>
          <w:rFonts w:ascii="Times New Roman" w:hAnsi="Times New Roman" w:cs="Times New Roman"/>
          <w:bCs/>
          <w:color w:val="000000" w:themeColor="text1"/>
          <w:sz w:val="24"/>
          <w:szCs w:val="24"/>
        </w:rPr>
        <w:footnoteReference w:id="10"/>
      </w:r>
      <w:r w:rsidRPr="00294508">
        <w:rPr>
          <w:rFonts w:ascii="Times New Roman" w:hAnsi="Times New Roman" w:cs="Times New Roman"/>
          <w:bCs/>
          <w:color w:val="000000" w:themeColor="text1"/>
          <w:sz w:val="24"/>
          <w:szCs w:val="24"/>
        </w:rPr>
        <w:t>; </w:t>
      </w:r>
      <w:hyperlink r:id="rId13" w:history="1">
        <w:r w:rsidRPr="00294508">
          <w:rPr>
            <w:rStyle w:val="Collegamentoipertestuale"/>
            <w:rFonts w:ascii="Times New Roman" w:hAnsi="Times New Roman" w:cs="Times New Roman"/>
            <w:bCs/>
            <w:color w:val="000000" w:themeColor="text1"/>
            <w:sz w:val="24"/>
            <w:szCs w:val="24"/>
            <w:u w:val="none"/>
          </w:rPr>
          <w:t>Ef 5,8</w:t>
        </w:r>
      </w:hyperlink>
      <w:r w:rsidR="00AF0549">
        <w:rPr>
          <w:rStyle w:val="Rimandonotaapidipagina"/>
          <w:rFonts w:ascii="Times New Roman" w:hAnsi="Times New Roman" w:cs="Times New Roman"/>
          <w:bCs/>
          <w:color w:val="000000" w:themeColor="text1"/>
          <w:sz w:val="24"/>
          <w:szCs w:val="24"/>
        </w:rPr>
        <w:footnoteReference w:id="11"/>
      </w:r>
      <w:r w:rsidRPr="00294508">
        <w:rPr>
          <w:rFonts w:ascii="Times New Roman" w:hAnsi="Times New Roman" w:cs="Times New Roman"/>
          <w:bCs/>
          <w:color w:val="000000" w:themeColor="text1"/>
          <w:sz w:val="24"/>
          <w:szCs w:val="24"/>
        </w:rPr>
        <w:t xml:space="preserve">). </w:t>
      </w:r>
      <w:r w:rsidR="00275516">
        <w:rPr>
          <w:rFonts w:ascii="Times New Roman" w:hAnsi="Times New Roman" w:cs="Times New Roman"/>
          <w:bCs/>
          <w:color w:val="000000" w:themeColor="text1"/>
          <w:sz w:val="24"/>
          <w:szCs w:val="24"/>
        </w:rPr>
        <w:t>L</w:t>
      </w:r>
      <w:r w:rsidRPr="00294508">
        <w:rPr>
          <w:rFonts w:ascii="Times New Roman" w:hAnsi="Times New Roman" w:cs="Times New Roman"/>
          <w:bCs/>
          <w:color w:val="000000" w:themeColor="text1"/>
          <w:sz w:val="24"/>
          <w:szCs w:val="24"/>
        </w:rPr>
        <w:t xml:space="preserve">a luce di cui si parla </w:t>
      </w:r>
      <w:r w:rsidR="00275516">
        <w:rPr>
          <w:rFonts w:ascii="Times New Roman" w:hAnsi="Times New Roman" w:cs="Times New Roman"/>
          <w:bCs/>
          <w:color w:val="000000" w:themeColor="text1"/>
          <w:sz w:val="24"/>
          <w:szCs w:val="24"/>
        </w:rPr>
        <w:t xml:space="preserve">in questa similitudine è </w:t>
      </w:r>
      <w:r w:rsidRPr="00294508">
        <w:rPr>
          <w:rFonts w:ascii="Times New Roman" w:hAnsi="Times New Roman" w:cs="Times New Roman"/>
          <w:bCs/>
          <w:color w:val="000000" w:themeColor="text1"/>
          <w:sz w:val="24"/>
          <w:szCs w:val="24"/>
        </w:rPr>
        <w:t>l’insegnamento di Gesù a cui il discepolo deve ispirare la sua vita. </w:t>
      </w:r>
      <w:r w:rsidR="00275516" w:rsidRPr="00275516">
        <w:rPr>
          <w:rFonts w:ascii="Times New Roman" w:hAnsi="Times New Roman" w:cs="Times New Roman"/>
          <w:bCs/>
          <w:color w:val="000000" w:themeColor="text1"/>
          <w:sz w:val="24"/>
          <w:szCs w:val="24"/>
        </w:rPr>
        <w:t>Il Salmista ci ricorda che la Parola del Signore è lampada sul nostro cammino (Sal 119,105</w:t>
      </w:r>
      <w:r w:rsidR="00AF0549">
        <w:rPr>
          <w:rFonts w:ascii="Times New Roman" w:hAnsi="Times New Roman" w:cs="Times New Roman"/>
          <w:bCs/>
          <w:color w:val="000000" w:themeColor="text1"/>
          <w:sz w:val="24"/>
          <w:szCs w:val="24"/>
        </w:rPr>
        <w:t xml:space="preserve"> vedi nota</w:t>
      </w:r>
      <w:r w:rsidR="00B164DC">
        <w:rPr>
          <w:rFonts w:ascii="Times New Roman" w:hAnsi="Times New Roman" w:cs="Times New Roman"/>
          <w:bCs/>
          <w:color w:val="000000" w:themeColor="text1"/>
          <w:sz w:val="24"/>
          <w:szCs w:val="24"/>
        </w:rPr>
        <w:t xml:space="preserve"> 6</w:t>
      </w:r>
      <w:r w:rsidR="00275516" w:rsidRPr="00275516">
        <w:rPr>
          <w:rFonts w:ascii="Times New Roman" w:hAnsi="Times New Roman" w:cs="Times New Roman"/>
          <w:bCs/>
          <w:color w:val="000000" w:themeColor="text1"/>
          <w:sz w:val="24"/>
          <w:szCs w:val="24"/>
        </w:rPr>
        <w:t>). Se la nostra vita</w:t>
      </w:r>
      <w:r w:rsidR="00B164DC">
        <w:rPr>
          <w:rFonts w:ascii="Times New Roman" w:hAnsi="Times New Roman" w:cs="Times New Roman"/>
          <w:bCs/>
          <w:color w:val="000000" w:themeColor="text1"/>
          <w:sz w:val="24"/>
          <w:szCs w:val="24"/>
        </w:rPr>
        <w:t xml:space="preserve"> è </w:t>
      </w:r>
      <w:r w:rsidR="00275516" w:rsidRPr="00275516">
        <w:rPr>
          <w:rFonts w:ascii="Times New Roman" w:hAnsi="Times New Roman" w:cs="Times New Roman"/>
          <w:bCs/>
          <w:color w:val="000000" w:themeColor="text1"/>
          <w:sz w:val="24"/>
          <w:szCs w:val="24"/>
        </w:rPr>
        <w:t>illumi</w:t>
      </w:r>
      <w:r w:rsidR="00B164DC">
        <w:rPr>
          <w:rFonts w:ascii="Times New Roman" w:hAnsi="Times New Roman" w:cs="Times New Roman"/>
          <w:bCs/>
          <w:color w:val="000000" w:themeColor="text1"/>
          <w:sz w:val="24"/>
          <w:szCs w:val="24"/>
        </w:rPr>
        <w:t>nata, guidata</w:t>
      </w:r>
      <w:r w:rsidR="00275516" w:rsidRPr="00275516">
        <w:rPr>
          <w:rFonts w:ascii="Times New Roman" w:hAnsi="Times New Roman" w:cs="Times New Roman"/>
          <w:bCs/>
          <w:color w:val="000000" w:themeColor="text1"/>
          <w:sz w:val="24"/>
          <w:szCs w:val="24"/>
        </w:rPr>
        <w:t xml:space="preserve"> dal Vangelo </w:t>
      </w:r>
      <w:r w:rsidR="00D136AF">
        <w:rPr>
          <w:rFonts w:ascii="Times New Roman" w:hAnsi="Times New Roman" w:cs="Times New Roman"/>
          <w:bCs/>
          <w:color w:val="000000" w:themeColor="text1"/>
          <w:sz w:val="24"/>
          <w:szCs w:val="24"/>
        </w:rPr>
        <w:t>è fedele</w:t>
      </w:r>
      <w:r w:rsidR="00275516" w:rsidRPr="00275516">
        <w:rPr>
          <w:rFonts w:ascii="Times New Roman" w:hAnsi="Times New Roman" w:cs="Times New Roman"/>
          <w:bCs/>
          <w:color w:val="000000" w:themeColor="text1"/>
          <w:sz w:val="24"/>
          <w:szCs w:val="24"/>
        </w:rPr>
        <w:t xml:space="preserve"> al Vangelo anche in mezzo ai condizionamenti del mondo, essa diventa immediatamente testimonianza </w:t>
      </w:r>
      <w:r w:rsidR="00D136AF">
        <w:rPr>
          <w:rFonts w:ascii="Times New Roman" w:hAnsi="Times New Roman" w:cs="Times New Roman"/>
          <w:bCs/>
          <w:color w:val="000000" w:themeColor="text1"/>
          <w:sz w:val="24"/>
          <w:szCs w:val="24"/>
        </w:rPr>
        <w:t>del</w:t>
      </w:r>
      <w:r w:rsidR="00275516" w:rsidRPr="00275516">
        <w:rPr>
          <w:rFonts w:ascii="Times New Roman" w:hAnsi="Times New Roman" w:cs="Times New Roman"/>
          <w:bCs/>
          <w:color w:val="000000" w:themeColor="text1"/>
          <w:sz w:val="24"/>
          <w:szCs w:val="24"/>
        </w:rPr>
        <w:t>la luce</w:t>
      </w:r>
      <w:r w:rsidR="00D136AF">
        <w:rPr>
          <w:rFonts w:ascii="Times New Roman" w:hAnsi="Times New Roman" w:cs="Times New Roman"/>
          <w:bCs/>
          <w:color w:val="000000" w:themeColor="text1"/>
          <w:sz w:val="24"/>
          <w:szCs w:val="24"/>
        </w:rPr>
        <w:t xml:space="preserve"> di Cristo</w:t>
      </w:r>
      <w:r w:rsidR="00275516" w:rsidRPr="00275516">
        <w:rPr>
          <w:rFonts w:ascii="Times New Roman" w:hAnsi="Times New Roman" w:cs="Times New Roman"/>
          <w:bCs/>
          <w:color w:val="000000" w:themeColor="text1"/>
          <w:sz w:val="24"/>
          <w:szCs w:val="24"/>
        </w:rPr>
        <w:t xml:space="preserve">. </w:t>
      </w:r>
    </w:p>
    <w:p w:rsidR="009B4613" w:rsidRDefault="00275516" w:rsidP="00C170B8">
      <w:pPr>
        <w:pStyle w:val="NormaleWeb"/>
        <w:jc w:val="both"/>
        <w:rPr>
          <w:b/>
        </w:rPr>
      </w:pPr>
      <w:r>
        <w:rPr>
          <w:b/>
          <w:bCs/>
          <w:i/>
          <w:color w:val="000000" w:themeColor="text1"/>
        </w:rPr>
        <w:t xml:space="preserve">                                                         </w:t>
      </w:r>
      <w:r w:rsidRPr="00275516">
        <w:rPr>
          <w:b/>
          <w:bCs/>
          <w:i/>
          <w:color w:val="000000" w:themeColor="text1"/>
        </w:rPr>
        <w:t>v.16 “Così risplenda la vostra luce davanti agli uomini, perché vedano le vostre opere buone e rendano gloria al Padre vostro che è nei cieli”.</w:t>
      </w:r>
      <w:r w:rsidR="00A414C4">
        <w:rPr>
          <w:b/>
          <w:bCs/>
          <w:i/>
          <w:color w:val="000000" w:themeColor="text1"/>
        </w:rPr>
        <w:t xml:space="preserve"> </w:t>
      </w:r>
      <w:r w:rsidR="004F768B" w:rsidRPr="00A414C4">
        <w:rPr>
          <w:rStyle w:val="Enfasigrassetto"/>
          <w:b w:val="0"/>
          <w:color w:val="000000" w:themeColor="text1"/>
        </w:rPr>
        <w:t xml:space="preserve">Quest’ </w:t>
      </w:r>
      <w:r w:rsidRPr="00A414C4">
        <w:rPr>
          <w:rStyle w:val="Enfasigrassetto"/>
          <w:b w:val="0"/>
          <w:color w:val="000000" w:themeColor="text1"/>
        </w:rPr>
        <w:t xml:space="preserve">affermazione non coincide a prima vista con quanto si afferma poco </w:t>
      </w:r>
      <w:r w:rsidR="00D136AF" w:rsidRPr="00A414C4">
        <w:rPr>
          <w:rStyle w:val="Enfasigrassetto"/>
          <w:b w:val="0"/>
          <w:color w:val="000000" w:themeColor="text1"/>
        </w:rPr>
        <w:t>dopo</w:t>
      </w:r>
      <w:r w:rsidR="00D136AF" w:rsidRPr="00D136AF">
        <w:rPr>
          <w:rStyle w:val="Enfasigrassetto"/>
          <w:b w:val="0"/>
          <w:color w:val="000000" w:themeColor="text1"/>
        </w:rPr>
        <w:t xml:space="preserve"> (6.3),</w:t>
      </w:r>
      <w:r w:rsidR="00D136AF" w:rsidRPr="00A414C4">
        <w:rPr>
          <w:rStyle w:val="Enfasigrassetto"/>
          <w:b w:val="0"/>
          <w:color w:val="000000" w:themeColor="text1"/>
        </w:rPr>
        <w:t xml:space="preserve"> sempre</w:t>
      </w:r>
      <w:r w:rsidRPr="00A414C4">
        <w:rPr>
          <w:rStyle w:val="Enfasigrassetto"/>
          <w:b w:val="0"/>
          <w:color w:val="000000" w:themeColor="text1"/>
        </w:rPr>
        <w:t xml:space="preserve"> nel discorso della montagna: «</w:t>
      </w:r>
      <w:r w:rsidRPr="00A414C4">
        <w:rPr>
          <w:rStyle w:val="Enfasigrassetto"/>
          <w:i/>
          <w:color w:val="000000" w:themeColor="text1"/>
        </w:rPr>
        <w:t>Non sappia la tua sinistra ciò che fa la tua destra</w:t>
      </w:r>
      <w:r w:rsidRPr="00A414C4">
        <w:rPr>
          <w:rStyle w:val="Enfasigrassetto"/>
          <w:b w:val="0"/>
          <w:color w:val="000000" w:themeColor="text1"/>
        </w:rPr>
        <w:t>»</w:t>
      </w:r>
      <w:r w:rsidR="00D136AF">
        <w:rPr>
          <w:rStyle w:val="Enfasigrassetto"/>
          <w:b w:val="0"/>
          <w:color w:val="000000" w:themeColor="text1"/>
        </w:rPr>
        <w:t>,</w:t>
      </w:r>
      <w:r w:rsidRPr="00A414C4">
        <w:rPr>
          <w:rStyle w:val="Enfasigrassetto"/>
          <w:b w:val="0"/>
          <w:color w:val="000000" w:themeColor="text1"/>
        </w:rPr>
        <w:t xml:space="preserve"> </w:t>
      </w:r>
      <w:r w:rsidR="00D136AF">
        <w:rPr>
          <w:rStyle w:val="Enfasigrassetto"/>
          <w:b w:val="0"/>
          <w:color w:val="000000" w:themeColor="text1"/>
        </w:rPr>
        <w:t>m</w:t>
      </w:r>
      <w:r w:rsidRPr="00A414C4">
        <w:rPr>
          <w:rStyle w:val="Enfasigrassetto"/>
          <w:b w:val="0"/>
          <w:color w:val="000000" w:themeColor="text1"/>
        </w:rPr>
        <w:t xml:space="preserve">a si tratta di un contrasto solo apparente. I credenti non devono compiere le opere buone per essere visti dagli uomini e ottenere gloria da loro. Tuttavia il bene che fanno non può essere nascosto, ma deve essere conosciuto perché possa spingere chi lo vede a dar gloria a Dio. </w:t>
      </w:r>
      <w:r w:rsidR="00A414C4" w:rsidRPr="00A414C4">
        <w:rPr>
          <w:color w:val="000000" w:themeColor="text1"/>
        </w:rPr>
        <w:t xml:space="preserve">La comunità deve essere luce, deve illuminare. Non deve aver paura di far vedere il bene che fa. Non lo fa per farsi </w:t>
      </w:r>
      <w:r w:rsidR="00D136AF" w:rsidRPr="00A414C4">
        <w:rPr>
          <w:color w:val="000000" w:themeColor="text1"/>
        </w:rPr>
        <w:t>guardare</w:t>
      </w:r>
      <w:r w:rsidR="00A414C4" w:rsidRPr="00A414C4">
        <w:rPr>
          <w:color w:val="000000" w:themeColor="text1"/>
        </w:rPr>
        <w:t xml:space="preserve">, ma ciò che fa </w:t>
      </w:r>
      <w:r w:rsidR="00A414C4">
        <w:rPr>
          <w:color w:val="000000" w:themeColor="text1"/>
        </w:rPr>
        <w:t>è visto</w:t>
      </w:r>
      <w:r w:rsidR="00A414C4" w:rsidRPr="00A414C4">
        <w:rPr>
          <w:color w:val="000000" w:themeColor="text1"/>
        </w:rPr>
        <w:t>. Il sale non esiste per se stesso. La luce non esiste per sé! Così deve essere la comunità. Non può rimanere rinchiusa in se stessa. “</w:t>
      </w:r>
      <w:r w:rsidR="00A414C4" w:rsidRPr="00A414C4">
        <w:rPr>
          <w:b/>
          <w:bCs/>
          <w:i/>
          <w:color w:val="000000" w:themeColor="text1"/>
        </w:rPr>
        <w:t>Così risplenda la vostra luce davanti agli uomini, perché vedano le vostre opere buone e rendano gloria al Padre vostro che è nei cieli</w:t>
      </w:r>
      <w:r w:rsidR="00A414C4" w:rsidRPr="00A414C4">
        <w:rPr>
          <w:color w:val="000000" w:themeColor="text1"/>
        </w:rPr>
        <w:t>.</w:t>
      </w:r>
      <w:r w:rsidR="00A414C4">
        <w:rPr>
          <w:color w:val="000000" w:themeColor="text1"/>
        </w:rPr>
        <w:t>"</w:t>
      </w:r>
      <w:r w:rsidR="00A414C4" w:rsidRPr="00A414C4">
        <w:rPr>
          <w:color w:val="000000" w:themeColor="text1"/>
        </w:rPr>
        <w:t xml:space="preserve"> </w:t>
      </w:r>
      <w:r w:rsidRPr="00A414C4">
        <w:rPr>
          <w:rStyle w:val="Enfasigrassetto"/>
          <w:b w:val="0"/>
          <w:color w:val="000000" w:themeColor="text1"/>
        </w:rPr>
        <w:t xml:space="preserve">In altre parole la vita di fede dei discepoli non è fine a se stessa, ma ha lo scopo di </w:t>
      </w:r>
      <w:r w:rsidR="00D136AF">
        <w:rPr>
          <w:rStyle w:val="Enfasigrassetto"/>
          <w:b w:val="0"/>
          <w:color w:val="000000" w:themeColor="text1"/>
        </w:rPr>
        <w:t>far conoscere a</w:t>
      </w:r>
      <w:r w:rsidRPr="00A414C4">
        <w:rPr>
          <w:rStyle w:val="Enfasigrassetto"/>
          <w:b w:val="0"/>
          <w:color w:val="000000" w:themeColor="text1"/>
        </w:rPr>
        <w:t xml:space="preserve"> tutta l’umanità il progetto salvifico di Dio. </w:t>
      </w:r>
      <w:r w:rsidR="00863CD9">
        <w:rPr>
          <w:rStyle w:val="Enfasigrassetto"/>
          <w:b w:val="0"/>
          <w:color w:val="000000" w:themeColor="text1"/>
        </w:rPr>
        <w:t>D</w:t>
      </w:r>
      <w:r w:rsidR="00863CD9" w:rsidRPr="00863CD9">
        <w:rPr>
          <w:rStyle w:val="Enfasigrassetto"/>
          <w:b w:val="0"/>
          <w:color w:val="000000" w:themeColor="text1"/>
        </w:rPr>
        <w:t>al</w:t>
      </w:r>
      <w:r w:rsidR="00863CD9" w:rsidRPr="00863CD9">
        <w:rPr>
          <w:color w:val="000000" w:themeColor="text1"/>
          <w:shd w:val="clear" w:color="auto" w:fill="FFFFFF"/>
        </w:rPr>
        <w:t>la coerenza con cui i cristiani vivono la loro presenza nel mondo; ogni terra, ogni popolo deve poter contare sul sapore dei discepoli, sul sapore della Chiesa. I discepoli</w:t>
      </w:r>
      <w:r w:rsidR="00863CD9">
        <w:rPr>
          <w:color w:val="000000" w:themeColor="text1"/>
          <w:shd w:val="clear" w:color="auto" w:fill="FFFFFF"/>
        </w:rPr>
        <w:t xml:space="preserve"> e</w:t>
      </w:r>
      <w:r w:rsidR="00863CD9" w:rsidRPr="00863CD9">
        <w:rPr>
          <w:color w:val="000000" w:themeColor="text1"/>
          <w:shd w:val="clear" w:color="auto" w:fill="FFFFFF"/>
        </w:rPr>
        <w:t xml:space="preserve"> la Chiesa sono visibili, non nascosti</w:t>
      </w:r>
      <w:r w:rsidR="00863CD9">
        <w:rPr>
          <w:color w:val="000000" w:themeColor="text1"/>
          <w:shd w:val="clear" w:color="auto" w:fill="FFFFFF"/>
        </w:rPr>
        <w:t>,</w:t>
      </w:r>
      <w:r w:rsidR="00863CD9" w:rsidRPr="00863CD9">
        <w:rPr>
          <w:color w:val="000000" w:themeColor="text1"/>
          <w:shd w:val="clear" w:color="auto" w:fill="FFFFFF"/>
        </w:rPr>
        <w:t xml:space="preserve"> </w:t>
      </w:r>
      <w:r w:rsidRPr="00863CD9">
        <w:rPr>
          <w:rStyle w:val="Enfasigrassetto"/>
          <w:b w:val="0"/>
          <w:color w:val="000000" w:themeColor="text1"/>
        </w:rPr>
        <w:t xml:space="preserve">nell’attesa </w:t>
      </w:r>
      <w:r w:rsidRPr="00A414C4">
        <w:rPr>
          <w:rStyle w:val="Enfasigrassetto"/>
          <w:b w:val="0"/>
          <w:color w:val="000000" w:themeColor="text1"/>
        </w:rPr>
        <w:t>del regno e nello sforzo quotidiano per anticiparne i valori</w:t>
      </w:r>
      <w:r w:rsidR="00C170B8">
        <w:rPr>
          <w:rStyle w:val="Enfasigrassetto"/>
          <w:b w:val="0"/>
          <w:color w:val="000000" w:themeColor="text1"/>
        </w:rPr>
        <w:t>.</w:t>
      </w:r>
    </w:p>
    <w:p w:rsidR="009B4613" w:rsidRDefault="009B4613" w:rsidP="00863CD9">
      <w:pPr>
        <w:jc w:val="both"/>
        <w:rPr>
          <w:rFonts w:ascii="Times New Roman" w:hAnsi="Times New Roman" w:cs="Times New Roman"/>
          <w:b/>
          <w:sz w:val="24"/>
          <w:szCs w:val="24"/>
        </w:rPr>
      </w:pPr>
    </w:p>
    <w:p w:rsidR="00863CD9" w:rsidRDefault="00863CD9" w:rsidP="00863CD9">
      <w:pPr>
        <w:jc w:val="both"/>
        <w:rPr>
          <w:rFonts w:ascii="Times New Roman" w:hAnsi="Times New Roman" w:cs="Times New Roman"/>
          <w:b/>
          <w:sz w:val="24"/>
          <w:szCs w:val="24"/>
        </w:rPr>
      </w:pPr>
      <w:r w:rsidRPr="00863CD9">
        <w:rPr>
          <w:rFonts w:ascii="Times New Roman" w:hAnsi="Times New Roman" w:cs="Times New Roman"/>
          <w:b/>
          <w:sz w:val="24"/>
          <w:szCs w:val="24"/>
        </w:rPr>
        <w:t>Alcune domande per la riflessione personale</w:t>
      </w:r>
    </w:p>
    <w:p w:rsidR="009B4613" w:rsidRDefault="00863CD9" w:rsidP="00863CD9">
      <w:pPr>
        <w:jc w:val="both"/>
        <w:rPr>
          <w:rFonts w:ascii="Times New Roman" w:hAnsi="Times New Roman" w:cs="Times New Roman"/>
          <w:sz w:val="24"/>
          <w:szCs w:val="24"/>
        </w:rPr>
      </w:pPr>
      <w:r w:rsidRPr="00863CD9">
        <w:rPr>
          <w:rFonts w:ascii="Times New Roman" w:hAnsi="Times New Roman" w:cs="Times New Roman"/>
          <w:sz w:val="24"/>
          <w:szCs w:val="24"/>
        </w:rPr>
        <w:t xml:space="preserve">Siano spargitori di sale o custodi di saliere? </w:t>
      </w:r>
    </w:p>
    <w:p w:rsidR="00863CD9" w:rsidRPr="009B4613" w:rsidRDefault="00863CD9" w:rsidP="00863CD9">
      <w:pPr>
        <w:jc w:val="both"/>
        <w:rPr>
          <w:rFonts w:ascii="Times New Roman" w:hAnsi="Times New Roman" w:cs="Times New Roman"/>
          <w:sz w:val="24"/>
          <w:szCs w:val="24"/>
        </w:rPr>
      </w:pPr>
      <w:r w:rsidRPr="00863CD9">
        <w:rPr>
          <w:rFonts w:ascii="Times New Roman" w:eastAsia="Times New Roman" w:hAnsi="Times New Roman" w:cs="Times New Roman"/>
          <w:bCs/>
          <w:color w:val="000000" w:themeColor="text1"/>
          <w:sz w:val="24"/>
          <w:szCs w:val="24"/>
          <w:lang w:eastAsia="it-IT"/>
        </w:rPr>
        <w:t xml:space="preserve">La </w:t>
      </w:r>
      <w:r>
        <w:rPr>
          <w:rFonts w:ascii="Times New Roman" w:eastAsia="Times New Roman" w:hAnsi="Times New Roman" w:cs="Times New Roman"/>
          <w:bCs/>
          <w:color w:val="000000" w:themeColor="text1"/>
          <w:sz w:val="24"/>
          <w:szCs w:val="24"/>
          <w:lang w:eastAsia="it-IT"/>
        </w:rPr>
        <w:t>nostra</w:t>
      </w:r>
      <w:r w:rsidRPr="00863CD9">
        <w:rPr>
          <w:rFonts w:ascii="Times New Roman" w:eastAsia="Times New Roman" w:hAnsi="Times New Roman" w:cs="Times New Roman"/>
          <w:bCs/>
          <w:color w:val="000000" w:themeColor="text1"/>
          <w:sz w:val="24"/>
          <w:szCs w:val="24"/>
          <w:lang w:eastAsia="it-IT"/>
        </w:rPr>
        <w:t xml:space="preserve"> comunità è sale? Per te, cosa significa la luce nella tua vita?</w:t>
      </w:r>
    </w:p>
    <w:p w:rsidR="00863CD9" w:rsidRDefault="00863CD9" w:rsidP="00863CD9">
      <w:pPr>
        <w:jc w:val="both"/>
        <w:rPr>
          <w:rFonts w:ascii="Times New Roman" w:eastAsia="Times New Roman" w:hAnsi="Times New Roman" w:cs="Times New Roman"/>
          <w:bCs/>
          <w:color w:val="000000" w:themeColor="text1"/>
          <w:sz w:val="24"/>
          <w:szCs w:val="24"/>
          <w:lang w:eastAsia="it-IT"/>
        </w:rPr>
      </w:pPr>
      <w:r>
        <w:rPr>
          <w:rFonts w:ascii="Times New Roman" w:eastAsia="Times New Roman" w:hAnsi="Times New Roman" w:cs="Times New Roman"/>
          <w:bCs/>
          <w:color w:val="000000" w:themeColor="text1"/>
          <w:sz w:val="24"/>
          <w:szCs w:val="24"/>
          <w:lang w:eastAsia="it-IT"/>
        </w:rPr>
        <w:t xml:space="preserve">Come è luce la nostra comunità? </w:t>
      </w:r>
      <w:r w:rsidRPr="00863CD9">
        <w:rPr>
          <w:rFonts w:ascii="Times New Roman" w:eastAsia="Times New Roman" w:hAnsi="Times New Roman" w:cs="Times New Roman"/>
          <w:bCs/>
          <w:color w:val="000000" w:themeColor="text1"/>
          <w:sz w:val="24"/>
          <w:szCs w:val="24"/>
          <w:lang w:eastAsia="it-IT"/>
        </w:rPr>
        <w:t xml:space="preserve">• </w:t>
      </w:r>
    </w:p>
    <w:p w:rsidR="00863CD9" w:rsidRPr="00863CD9" w:rsidRDefault="00863CD9" w:rsidP="00863CD9">
      <w:pPr>
        <w:jc w:val="both"/>
        <w:rPr>
          <w:rFonts w:ascii="Times New Roman" w:hAnsi="Times New Roman" w:cs="Times New Roman"/>
          <w:sz w:val="24"/>
          <w:szCs w:val="24"/>
        </w:rPr>
      </w:pPr>
      <w:r w:rsidRPr="00863CD9">
        <w:rPr>
          <w:rFonts w:ascii="Times New Roman" w:eastAsia="Times New Roman" w:hAnsi="Times New Roman" w:cs="Times New Roman"/>
          <w:bCs/>
          <w:color w:val="000000" w:themeColor="text1"/>
          <w:sz w:val="24"/>
          <w:szCs w:val="24"/>
          <w:lang w:eastAsia="it-IT"/>
        </w:rPr>
        <w:t xml:space="preserve">La </w:t>
      </w:r>
      <w:r>
        <w:rPr>
          <w:rFonts w:ascii="Times New Roman" w:eastAsia="Times New Roman" w:hAnsi="Times New Roman" w:cs="Times New Roman"/>
          <w:bCs/>
          <w:color w:val="000000" w:themeColor="text1"/>
          <w:sz w:val="24"/>
          <w:szCs w:val="24"/>
          <w:lang w:eastAsia="it-IT"/>
        </w:rPr>
        <w:t>nostra</w:t>
      </w:r>
      <w:r w:rsidRPr="00863CD9">
        <w:rPr>
          <w:rFonts w:ascii="Times New Roman" w:eastAsia="Times New Roman" w:hAnsi="Times New Roman" w:cs="Times New Roman"/>
          <w:bCs/>
          <w:color w:val="000000" w:themeColor="text1"/>
          <w:sz w:val="24"/>
          <w:szCs w:val="24"/>
          <w:lang w:eastAsia="it-IT"/>
        </w:rPr>
        <w:t xml:space="preserve"> comunità svolge una certa attrazione? E’ un segno? Di cosa? Per chi? </w:t>
      </w:r>
    </w:p>
    <w:p w:rsidR="009B4613" w:rsidRDefault="00CE71AD" w:rsidP="00863CD9">
      <w:pPr>
        <w:pStyle w:val="NormaleWeb"/>
        <w:rPr>
          <w:bCs/>
          <w:color w:val="000000" w:themeColor="text1"/>
        </w:rPr>
      </w:pPr>
      <w:r>
        <w:rPr>
          <w:bCs/>
          <w:color w:val="000000" w:themeColor="text1"/>
        </w:rPr>
        <w:t>L</w:t>
      </w:r>
      <w:r w:rsidR="00863CD9" w:rsidRPr="00863CD9">
        <w:rPr>
          <w:bCs/>
          <w:color w:val="000000" w:themeColor="text1"/>
        </w:rPr>
        <w:t xml:space="preserve">e parole di Gesù: "voi siete il sale della terra, la </w:t>
      </w:r>
      <w:r w:rsidRPr="00863CD9">
        <w:rPr>
          <w:bCs/>
          <w:color w:val="000000" w:themeColor="text1"/>
        </w:rPr>
        <w:t>luce...</w:t>
      </w:r>
      <w:r w:rsidR="00863CD9" w:rsidRPr="00863CD9">
        <w:rPr>
          <w:bCs/>
          <w:color w:val="000000" w:themeColor="text1"/>
        </w:rPr>
        <w:t xml:space="preserve">", quale riflesso di Dio la mia vita fa </w:t>
      </w:r>
      <w:r w:rsidR="009B4613" w:rsidRPr="00863CD9">
        <w:rPr>
          <w:bCs/>
          <w:color w:val="000000" w:themeColor="text1"/>
        </w:rPr>
        <w:t xml:space="preserve">vedere? </w:t>
      </w:r>
    </w:p>
    <w:p w:rsidR="00863CD9" w:rsidRDefault="009B4613" w:rsidP="00863CD9">
      <w:pPr>
        <w:pStyle w:val="NormaleWeb"/>
        <w:rPr>
          <w:bCs/>
          <w:color w:val="000000" w:themeColor="text1"/>
        </w:rPr>
      </w:pPr>
      <w:r w:rsidRPr="00863CD9">
        <w:rPr>
          <w:bCs/>
          <w:color w:val="000000" w:themeColor="text1"/>
        </w:rPr>
        <w:t>Sono</w:t>
      </w:r>
      <w:r w:rsidR="00863CD9" w:rsidRPr="00863CD9">
        <w:rPr>
          <w:bCs/>
          <w:color w:val="000000" w:themeColor="text1"/>
        </w:rPr>
        <w:t xml:space="preserve"> davvero capace di opere di bene?</w:t>
      </w:r>
    </w:p>
    <w:p w:rsidR="009B4613" w:rsidRDefault="009B4613" w:rsidP="009B4613">
      <w:pPr>
        <w:jc w:val="both"/>
        <w:rPr>
          <w:rFonts w:ascii="Times New Roman" w:hAnsi="Times New Roman" w:cs="Times New Roman"/>
          <w:b/>
          <w:sz w:val="24"/>
          <w:szCs w:val="24"/>
        </w:rPr>
      </w:pPr>
    </w:p>
    <w:p w:rsidR="009B4613" w:rsidRDefault="009B4613" w:rsidP="009B4613">
      <w:pPr>
        <w:jc w:val="both"/>
        <w:rPr>
          <w:rFonts w:ascii="Times New Roman" w:hAnsi="Times New Roman" w:cs="Times New Roman"/>
          <w:b/>
          <w:sz w:val="24"/>
          <w:szCs w:val="24"/>
        </w:rPr>
      </w:pPr>
    </w:p>
    <w:p w:rsidR="009B4613" w:rsidRDefault="009B4613" w:rsidP="009B4613">
      <w:pPr>
        <w:jc w:val="both"/>
        <w:rPr>
          <w:rFonts w:ascii="Times New Roman" w:hAnsi="Times New Roman" w:cs="Times New Roman"/>
          <w:b/>
          <w:sz w:val="24"/>
          <w:szCs w:val="24"/>
        </w:rPr>
      </w:pPr>
      <w:r w:rsidRPr="009B4613">
        <w:rPr>
          <w:rFonts w:ascii="Times New Roman" w:hAnsi="Times New Roman" w:cs="Times New Roman"/>
          <w:b/>
          <w:sz w:val="24"/>
          <w:szCs w:val="24"/>
        </w:rPr>
        <w:t>Il pensiero dei Padri</w:t>
      </w:r>
    </w:p>
    <w:p w:rsidR="009B4613" w:rsidRPr="009B4613" w:rsidRDefault="009B4613" w:rsidP="009B4613">
      <w:pPr>
        <w:jc w:val="both"/>
        <w:rPr>
          <w:rFonts w:ascii="Times New Roman" w:hAnsi="Times New Roman" w:cs="Times New Roman"/>
          <w:sz w:val="24"/>
          <w:szCs w:val="24"/>
        </w:rPr>
      </w:pPr>
      <w:r w:rsidRPr="009B4613">
        <w:rPr>
          <w:rFonts w:ascii="Times New Roman" w:hAnsi="Times New Roman" w:cs="Times New Roman"/>
          <w:sz w:val="24"/>
          <w:szCs w:val="24"/>
        </w:rPr>
        <w:t xml:space="preserve">Dalle </w:t>
      </w:r>
      <w:r w:rsidRPr="009B4613">
        <w:rPr>
          <w:rFonts w:ascii="Times New Roman" w:hAnsi="Times New Roman" w:cs="Times New Roman"/>
          <w:i/>
          <w:iCs/>
          <w:sz w:val="24"/>
          <w:szCs w:val="24"/>
        </w:rPr>
        <w:t xml:space="preserve">«Omelie su alcuni passi del Nuovo Testamento» </w:t>
      </w:r>
      <w:r w:rsidRPr="009B4613">
        <w:rPr>
          <w:rFonts w:ascii="Times New Roman" w:hAnsi="Times New Roman" w:cs="Times New Roman"/>
          <w:iCs/>
          <w:sz w:val="24"/>
          <w:szCs w:val="24"/>
        </w:rPr>
        <w:t>di san</w:t>
      </w:r>
      <w:r w:rsidRPr="009B4613">
        <w:rPr>
          <w:rFonts w:ascii="Times New Roman" w:hAnsi="Times New Roman" w:cs="Times New Roman"/>
          <w:i/>
          <w:iCs/>
          <w:sz w:val="24"/>
          <w:szCs w:val="24"/>
        </w:rPr>
        <w:t xml:space="preserve"> </w:t>
      </w:r>
      <w:r w:rsidRPr="009B4613">
        <w:rPr>
          <w:rFonts w:ascii="Times New Roman" w:hAnsi="Times New Roman" w:cs="Times New Roman"/>
          <w:sz w:val="24"/>
          <w:szCs w:val="24"/>
        </w:rPr>
        <w:t>Giovanni Crisostomo, vescovo. </w:t>
      </w:r>
    </w:p>
    <w:p w:rsidR="009B4613" w:rsidRPr="009B4613" w:rsidRDefault="009B4613" w:rsidP="009B4613">
      <w:pPr>
        <w:jc w:val="both"/>
        <w:rPr>
          <w:rFonts w:ascii="Times New Roman" w:hAnsi="Times New Roman" w:cs="Times New Roman"/>
          <w:sz w:val="24"/>
          <w:szCs w:val="24"/>
        </w:rPr>
      </w:pPr>
      <w:r w:rsidRPr="009B4613">
        <w:rPr>
          <w:rFonts w:ascii="Times New Roman" w:hAnsi="Times New Roman" w:cs="Times New Roman"/>
          <w:sz w:val="24"/>
          <w:szCs w:val="24"/>
        </w:rPr>
        <w:t xml:space="preserve">Quanto dispiacere provo giustamente quando ricordo che nei giorni festivi le assemblee erano simili alle vaste estensioni del mare e che invece ora non si vede qui riunita neppure una minima parte di </w:t>
      </w:r>
      <w:r w:rsidRPr="009B4613">
        <w:rPr>
          <w:rFonts w:ascii="Times New Roman" w:hAnsi="Times New Roman" w:cs="Times New Roman"/>
          <w:sz w:val="24"/>
          <w:szCs w:val="24"/>
        </w:rPr>
        <w:lastRenderedPageBreak/>
        <w:t>quella moltitudine! Dove sono in questo momento coloro che nelle solennità sono causa per noi di tanta tristezza? Ne sento la mancanza e mi affliggo per causa loro al pensiero che moltissimi di quelli che erano sulla via della salvezza vanno in perdizione. Quale grande perdita di fratelli dobbiamo subire, quanto esiguo diventa il numero di coloro che conseguono la salvezza; così che la parte più considerevole della Chiesa assume l'aspetto di un corpo morto e inerte.</w:t>
      </w:r>
    </w:p>
    <w:p w:rsidR="009B4613" w:rsidRPr="009B4613" w:rsidRDefault="009B4613" w:rsidP="009B4613">
      <w:pPr>
        <w:jc w:val="both"/>
        <w:rPr>
          <w:rFonts w:ascii="Times New Roman" w:hAnsi="Times New Roman" w:cs="Times New Roman"/>
          <w:sz w:val="24"/>
          <w:szCs w:val="24"/>
        </w:rPr>
      </w:pPr>
      <w:r w:rsidRPr="009B4613">
        <w:rPr>
          <w:rFonts w:ascii="Times New Roman" w:hAnsi="Times New Roman" w:cs="Times New Roman"/>
          <w:sz w:val="24"/>
          <w:szCs w:val="24"/>
        </w:rPr>
        <w:t>E che cosa c'entriamo noi? dirà qualcuno. Vi riguarda invece moltissimo, perché non ve ne curate, non li esortate, non li aiutate con il vostro consiglio, non riuscite ad attirarli e quasi a costringerli a venire, e non li richiamate che con grande negligenza. Cristo infatti, quando ci chiamò sale e lievito e luce, volle dimostrare che non dobbiamo essere utili solo a noi stessi, ma a molti altri. Quegli elementi in realtà servono e recano vantaggio agli altri: la lampada non risplende per se stessa, ma per coloro che sono nelle tenebre; e tu sei lampada non per godere da solo della luce, ma per ricondurre chi è smarrito. A che giova la lampada quando non fa luce a chi è nelle tenebre? E a che serve esser cristiano se non si converte nessuno alla virtù?</w:t>
      </w:r>
    </w:p>
    <w:p w:rsidR="009B4613" w:rsidRPr="009B4613" w:rsidRDefault="009B4613" w:rsidP="009B4613">
      <w:pPr>
        <w:jc w:val="both"/>
        <w:rPr>
          <w:rFonts w:ascii="Times New Roman" w:hAnsi="Times New Roman" w:cs="Times New Roman"/>
          <w:sz w:val="24"/>
          <w:szCs w:val="24"/>
        </w:rPr>
      </w:pPr>
      <w:r w:rsidRPr="009B4613">
        <w:rPr>
          <w:rFonts w:ascii="Times New Roman" w:hAnsi="Times New Roman" w:cs="Times New Roman"/>
          <w:sz w:val="24"/>
          <w:szCs w:val="24"/>
        </w:rPr>
        <w:t>Allo stesso modo, il sale non purifica soltanto se stesso, ma arresta la corruzione dei corpi e non permette che si dissolvano e periscano. Così anche tu: dal momento che Dio ti ha reso sale spirituale, raccogli e riunisci le membra corrotte, cioè i fratelli negligenti, come pure coloro che si affaticano continuamente in lavori meccanici, di modo che, liberati dall'accidia dello spirito come da una piaga cancrenosa, possano entrare a far parte del corpo della Chiesa. Per questo ti ha definito lievito: esso, benché piccolo, non fermenta se stesso ma tutta la massa, per quanto ingente e immensa.</w:t>
      </w:r>
    </w:p>
    <w:p w:rsidR="009B4613" w:rsidRDefault="009B4613" w:rsidP="009B4613">
      <w:pPr>
        <w:jc w:val="both"/>
        <w:rPr>
          <w:rFonts w:ascii="Times New Roman" w:hAnsi="Times New Roman" w:cs="Times New Roman"/>
          <w:sz w:val="24"/>
          <w:szCs w:val="24"/>
        </w:rPr>
      </w:pPr>
      <w:r w:rsidRPr="009B4613">
        <w:rPr>
          <w:rFonts w:ascii="Times New Roman" w:hAnsi="Times New Roman" w:cs="Times New Roman"/>
          <w:sz w:val="24"/>
          <w:szCs w:val="24"/>
        </w:rPr>
        <w:t>Così anche voi, benché pochi di numero, siate molti e potenti per la fede e l'amore verso il culto di Dio.</w:t>
      </w:r>
    </w:p>
    <w:p w:rsidR="009B4613" w:rsidRPr="009B4613" w:rsidRDefault="009B4613" w:rsidP="009B4613">
      <w:pPr>
        <w:jc w:val="both"/>
        <w:rPr>
          <w:rFonts w:ascii="Times New Roman" w:hAnsi="Times New Roman" w:cs="Times New Roman"/>
          <w:sz w:val="24"/>
          <w:szCs w:val="24"/>
        </w:rPr>
      </w:pPr>
      <w:r w:rsidRPr="009B4613">
        <w:rPr>
          <w:rFonts w:ascii="Times New Roman" w:hAnsi="Times New Roman" w:cs="Times New Roman"/>
          <w:sz w:val="24"/>
          <w:szCs w:val="24"/>
        </w:rPr>
        <w:t>Come infatti il lievito non è inerte a causa della sua piccolezza, ma per il calore insito nella sua natura e in forza delle sue proprietà ha il sopravvento sulla massa, così anche voi, se volete, potete ricondurre un numero ben più grande allo stesso fervore e allo stesso amore</w:t>
      </w:r>
      <w:r>
        <w:rPr>
          <w:rFonts w:ascii="Times New Roman" w:hAnsi="Times New Roman" w:cs="Times New Roman"/>
          <w:sz w:val="24"/>
          <w:szCs w:val="24"/>
        </w:rPr>
        <w:t>.</w:t>
      </w:r>
    </w:p>
    <w:p w:rsidR="009B4613" w:rsidRDefault="009B4613" w:rsidP="009B4613">
      <w:pPr>
        <w:jc w:val="both"/>
        <w:rPr>
          <w:rFonts w:ascii="Times New Roman" w:eastAsia="Times New Roman" w:hAnsi="Times New Roman" w:cs="Times New Roman"/>
          <w:sz w:val="24"/>
          <w:szCs w:val="24"/>
          <w:lang w:eastAsia="it-IT"/>
        </w:rPr>
      </w:pPr>
    </w:p>
    <w:p w:rsidR="009B4613" w:rsidRDefault="009B4613" w:rsidP="009B4613">
      <w:pPr>
        <w:jc w:val="both"/>
        <w:rPr>
          <w:rFonts w:ascii="Times New Roman" w:eastAsia="Times New Roman" w:hAnsi="Times New Roman" w:cs="Times New Roman"/>
          <w:sz w:val="24"/>
          <w:szCs w:val="24"/>
          <w:lang w:eastAsia="it-IT"/>
        </w:rPr>
      </w:pPr>
    </w:p>
    <w:p w:rsidR="009B4613" w:rsidRPr="00D551D5" w:rsidRDefault="009B4613" w:rsidP="009B4613">
      <w:pPr>
        <w:jc w:val="both"/>
        <w:rPr>
          <w:rFonts w:ascii="Times New Roman" w:hAnsi="Times New Roman" w:cs="Times New Roman"/>
          <w:sz w:val="24"/>
          <w:szCs w:val="24"/>
        </w:rPr>
      </w:pPr>
      <w:r w:rsidRPr="00D551D5">
        <w:rPr>
          <w:rFonts w:ascii="Times New Roman" w:eastAsia="Times New Roman" w:hAnsi="Times New Roman" w:cs="Times New Roman"/>
          <w:sz w:val="24"/>
          <w:szCs w:val="24"/>
          <w:lang w:eastAsia="it-IT"/>
        </w:rPr>
        <w:t>PREGHIAMO</w:t>
      </w:r>
    </w:p>
    <w:p w:rsidR="009B4613" w:rsidRPr="009B4613" w:rsidRDefault="009B4613" w:rsidP="009B4613">
      <w:pPr>
        <w:jc w:val="both"/>
        <w:rPr>
          <w:rFonts w:ascii="Times New Roman" w:hAnsi="Times New Roman" w:cs="Times New Roman"/>
          <w:sz w:val="24"/>
          <w:szCs w:val="24"/>
        </w:rPr>
      </w:pPr>
      <w:r w:rsidRPr="009B4613">
        <w:rPr>
          <w:rFonts w:ascii="Times New Roman" w:hAnsi="Times New Roman" w:cs="Times New Roman"/>
          <w:sz w:val="24"/>
          <w:szCs w:val="24"/>
        </w:rPr>
        <w:t xml:space="preserve">O Dio, che nella follia della croce manifesti quanto è distante la tua sapienza dalla logica del mondo, donaci il vero spirito del Vangelo, perché ardenti nella fede e instancabili nella carità diventiamo luce e sale della terra. Per il nostro Signore Gesù </w:t>
      </w:r>
      <w:r w:rsidRPr="004958F6">
        <w:rPr>
          <w:rFonts w:ascii="Times New Roman" w:eastAsia="Times New Roman" w:hAnsi="Times New Roman" w:cs="Times New Roman"/>
          <w:bCs/>
          <w:sz w:val="24"/>
          <w:szCs w:val="24"/>
          <w:shd w:val="clear" w:color="auto" w:fill="FFFFFF"/>
          <w:lang w:eastAsia="it-IT"/>
        </w:rPr>
        <w:t>Cristo</w:t>
      </w:r>
      <w:r w:rsidRPr="004958F6">
        <w:rPr>
          <w:rFonts w:ascii="Times New Roman" w:hAnsi="Times New Roman" w:cs="Times New Roman"/>
          <w:sz w:val="24"/>
          <w:szCs w:val="24"/>
        </w:rPr>
        <w:t xml:space="preserve"> </w:t>
      </w:r>
      <w:r w:rsidRPr="004958F6">
        <w:rPr>
          <w:rFonts w:ascii="Times New Roman" w:eastAsia="Times New Roman" w:hAnsi="Times New Roman" w:cs="Times New Roman"/>
          <w:bCs/>
          <w:sz w:val="24"/>
          <w:szCs w:val="24"/>
          <w:shd w:val="clear" w:color="auto" w:fill="FFFFFF"/>
          <w:lang w:eastAsia="it-IT"/>
        </w:rPr>
        <w:t>tuo figlio, che è Dio, e vive e regna con te, nell'unità dello Spirito Santo, per tutti i secoli dei secoli. Amen</w:t>
      </w:r>
    </w:p>
    <w:p w:rsidR="009B4613" w:rsidRPr="00863CD9" w:rsidRDefault="009B4613" w:rsidP="00863CD9">
      <w:pPr>
        <w:pStyle w:val="NormaleWeb"/>
        <w:rPr>
          <w:bCs/>
          <w:color w:val="000000" w:themeColor="text1"/>
        </w:rPr>
      </w:pPr>
    </w:p>
    <w:p w:rsidR="00275516" w:rsidRPr="00863CD9" w:rsidRDefault="00275516" w:rsidP="00863CD9">
      <w:pPr>
        <w:pStyle w:val="NormaleWeb"/>
        <w:jc w:val="both"/>
        <w:rPr>
          <w:rFonts w:ascii="Verdana" w:hAnsi="Verdana"/>
          <w:color w:val="FFC000"/>
          <w:sz w:val="15"/>
          <w:szCs w:val="15"/>
        </w:rPr>
      </w:pPr>
      <w:r w:rsidRPr="00A414C4">
        <w:rPr>
          <w:rStyle w:val="Enfasigrassetto"/>
          <w:b w:val="0"/>
          <w:color w:val="000000" w:themeColor="text1"/>
        </w:rPr>
        <w:t> </w:t>
      </w:r>
    </w:p>
    <w:p w:rsidR="00275516" w:rsidRPr="00A414C4" w:rsidRDefault="00275516" w:rsidP="008168B7">
      <w:pPr>
        <w:jc w:val="both"/>
        <w:rPr>
          <w:rFonts w:ascii="Times New Roman" w:hAnsi="Times New Roman" w:cs="Times New Roman"/>
          <w:bCs/>
          <w:color w:val="000000" w:themeColor="text1"/>
          <w:sz w:val="24"/>
          <w:szCs w:val="24"/>
        </w:rPr>
      </w:pPr>
    </w:p>
    <w:p w:rsidR="008168B7" w:rsidRDefault="008168B7" w:rsidP="00294508">
      <w:pPr>
        <w:jc w:val="both"/>
        <w:rPr>
          <w:rFonts w:ascii="Times New Roman" w:hAnsi="Times New Roman" w:cs="Times New Roman"/>
          <w:bCs/>
          <w:sz w:val="24"/>
          <w:szCs w:val="24"/>
        </w:rPr>
      </w:pPr>
    </w:p>
    <w:p w:rsidR="008168B7" w:rsidRDefault="008168B7" w:rsidP="00294508">
      <w:pPr>
        <w:jc w:val="both"/>
        <w:rPr>
          <w:rFonts w:ascii="Times New Roman" w:hAnsi="Times New Roman" w:cs="Times New Roman"/>
          <w:bCs/>
          <w:sz w:val="24"/>
          <w:szCs w:val="24"/>
        </w:rPr>
      </w:pPr>
    </w:p>
    <w:sectPr w:rsidR="008168B7">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2D8" w:rsidRDefault="006B62D8" w:rsidP="00A732E5">
      <w:pPr>
        <w:spacing w:after="0" w:line="240" w:lineRule="auto"/>
      </w:pPr>
      <w:r>
        <w:separator/>
      </w:r>
    </w:p>
  </w:endnote>
  <w:endnote w:type="continuationSeparator" w:id="0">
    <w:p w:rsidR="006B62D8" w:rsidRDefault="006B62D8" w:rsidP="00A7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461244"/>
      <w:docPartObj>
        <w:docPartGallery w:val="Page Numbers (Bottom of Page)"/>
        <w:docPartUnique/>
      </w:docPartObj>
    </w:sdtPr>
    <w:sdtEndPr/>
    <w:sdtContent>
      <w:p w:rsidR="00A732E5" w:rsidRDefault="00A732E5">
        <w:pPr>
          <w:pStyle w:val="Pidipagina"/>
        </w:pPr>
        <w:r>
          <w:fldChar w:fldCharType="begin"/>
        </w:r>
        <w:r>
          <w:instrText>PAGE   \* MERGEFORMAT</w:instrText>
        </w:r>
        <w:r>
          <w:fldChar w:fldCharType="separate"/>
        </w:r>
        <w:r w:rsidR="005E6FA9">
          <w:rPr>
            <w:noProof/>
          </w:rPr>
          <w:t>4</w:t>
        </w:r>
        <w:r>
          <w:fldChar w:fldCharType="end"/>
        </w:r>
      </w:p>
    </w:sdtContent>
  </w:sdt>
  <w:p w:rsidR="00A732E5" w:rsidRDefault="00A732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2D8" w:rsidRDefault="006B62D8" w:rsidP="00A732E5">
      <w:pPr>
        <w:spacing w:after="0" w:line="240" w:lineRule="auto"/>
      </w:pPr>
      <w:r>
        <w:separator/>
      </w:r>
    </w:p>
  </w:footnote>
  <w:footnote w:type="continuationSeparator" w:id="0">
    <w:p w:rsidR="006B62D8" w:rsidRDefault="006B62D8" w:rsidP="00A732E5">
      <w:pPr>
        <w:spacing w:after="0" w:line="240" w:lineRule="auto"/>
      </w:pPr>
      <w:r>
        <w:continuationSeparator/>
      </w:r>
    </w:p>
  </w:footnote>
  <w:footnote w:id="1">
    <w:p w:rsidR="007E3668" w:rsidRDefault="007E3668">
      <w:pPr>
        <w:pStyle w:val="Testonotaapidipagina"/>
      </w:pPr>
      <w:r>
        <w:rPr>
          <w:rStyle w:val="Rimandonotaapidipagina"/>
        </w:rPr>
        <w:footnoteRef/>
      </w:r>
      <w:r>
        <w:t xml:space="preserve"> “</w:t>
      </w:r>
      <w:r w:rsidRPr="007E3668">
        <w:t>Dovrai salare ogni tua offerta di oblazione: nella tua oblazione non lascerai mancare il sale dell'alleanza del tuo Dio; sopra ogni tua offerta porrai del sale</w:t>
      </w:r>
      <w:r>
        <w:t>”</w:t>
      </w:r>
      <w:r w:rsidRPr="007E3668">
        <w:t>.</w:t>
      </w:r>
    </w:p>
  </w:footnote>
  <w:footnote w:id="2">
    <w:p w:rsidR="00733E52" w:rsidRPr="00733E52" w:rsidRDefault="00733E52" w:rsidP="00733E52">
      <w:pPr>
        <w:pStyle w:val="Testonotaapidipagina"/>
        <w:jc w:val="both"/>
        <w:rPr>
          <w:i/>
        </w:rPr>
      </w:pPr>
      <w:r>
        <w:rPr>
          <w:rStyle w:val="Rimandonotaapidipagina"/>
        </w:rPr>
        <w:footnoteRef/>
      </w:r>
      <w:r>
        <w:t xml:space="preserve"> “</w:t>
      </w:r>
      <w:r w:rsidRPr="00A90E9D">
        <w:rPr>
          <w:i/>
        </w:rPr>
        <w:t>Buona cosa è il sale; ma se il sale diventa insipido, con che cosa gli darete sapore? Abbiate sale in voi stessi e siate in pace gli uni con gli altri»</w:t>
      </w:r>
      <w:r w:rsidRPr="00733E52">
        <w:t>.</w:t>
      </w:r>
      <w:r>
        <w:t>”</w:t>
      </w:r>
    </w:p>
  </w:footnote>
  <w:footnote w:id="3">
    <w:p w:rsidR="00733E52" w:rsidRDefault="00733E52" w:rsidP="00733E52">
      <w:pPr>
        <w:pStyle w:val="Testonotaapidipagina"/>
        <w:jc w:val="both"/>
      </w:pPr>
      <w:r>
        <w:rPr>
          <w:rStyle w:val="Rimandonotaapidipagina"/>
        </w:rPr>
        <w:footnoteRef/>
      </w:r>
      <w:r>
        <w:t xml:space="preserve"> “</w:t>
      </w:r>
      <w:r w:rsidRPr="00733E52">
        <w:t>Buona cosa è il sale, ma se anche il sale perde il sapore, con che cosa verrà salato? Non serve né per la terra né per il concime e così lo buttano via. Chi ha orecchi per ascoltare, ascolti».</w:t>
      </w:r>
      <w:r>
        <w:t>”</w:t>
      </w:r>
    </w:p>
  </w:footnote>
  <w:footnote w:id="4">
    <w:p w:rsidR="00A90E9D" w:rsidRDefault="00A90E9D" w:rsidP="00A90E9D">
      <w:pPr>
        <w:pStyle w:val="Testonotaapidipagina"/>
        <w:jc w:val="both"/>
      </w:pPr>
      <w:r>
        <w:rPr>
          <w:rStyle w:val="Rimandonotaapidipagina"/>
        </w:rPr>
        <w:footnoteRef/>
      </w:r>
      <w:r>
        <w:t xml:space="preserve"> “</w:t>
      </w:r>
      <w:r w:rsidRPr="00A90E9D">
        <w:rPr>
          <w:i/>
        </w:rPr>
        <w:t>Il popolo che camminava nelle tenebre ha visto una grande luce; su coloro che abitavano in terra tenebrosa una luce rifulse</w:t>
      </w:r>
      <w:r>
        <w:t>.”</w:t>
      </w:r>
    </w:p>
  </w:footnote>
  <w:footnote w:id="5">
    <w:p w:rsidR="00AF0549" w:rsidRDefault="00AF0549" w:rsidP="00AF0549">
      <w:pPr>
        <w:pStyle w:val="Testonotaapidipagina"/>
      </w:pPr>
      <w:r>
        <w:rPr>
          <w:rStyle w:val="Rimandonotaapidipagina"/>
        </w:rPr>
        <w:footnoteRef/>
      </w:r>
      <w:r>
        <w:t xml:space="preserve"> “Il Signore è mia luce e mia salvezza: di chi avrò timore?”</w:t>
      </w:r>
    </w:p>
  </w:footnote>
  <w:footnote w:id="6">
    <w:p w:rsidR="00AF0549" w:rsidRDefault="00AF0549" w:rsidP="00AF0549">
      <w:pPr>
        <w:pStyle w:val="Testonotaapidipagina"/>
        <w:jc w:val="both"/>
      </w:pPr>
      <w:r>
        <w:rPr>
          <w:rStyle w:val="Rimandonotaapidipagina"/>
        </w:rPr>
        <w:footnoteRef/>
      </w:r>
      <w:r>
        <w:t xml:space="preserve"> “</w:t>
      </w:r>
      <w:r w:rsidRPr="00AF0549">
        <w:rPr>
          <w:i/>
        </w:rPr>
        <w:t>Lampada per i miei passi è la tua parola, luce sul mio cammino</w:t>
      </w:r>
      <w:r>
        <w:t>. “</w:t>
      </w:r>
    </w:p>
  </w:footnote>
  <w:footnote w:id="7">
    <w:p w:rsidR="00AF0549" w:rsidRDefault="00AF0549" w:rsidP="00AF0549">
      <w:pPr>
        <w:pStyle w:val="Testonotaapidipagina"/>
        <w:jc w:val="both"/>
      </w:pPr>
      <w:r>
        <w:rPr>
          <w:rStyle w:val="Rimandonotaapidipagina"/>
        </w:rPr>
        <w:footnoteRef/>
      </w:r>
      <w:r>
        <w:t xml:space="preserve"> “«Io, il Signore, ti ho chiamato per la giustizia e ti ho preso per mano; ti ho formato e ti ho stabilito come alleanza del popolo e luce delle nazioni,”</w:t>
      </w:r>
    </w:p>
  </w:footnote>
  <w:footnote w:id="8">
    <w:p w:rsidR="00AF0549" w:rsidRPr="00AF0549" w:rsidRDefault="00AF0549" w:rsidP="00AF0549">
      <w:pPr>
        <w:pStyle w:val="Testonotaapidipagina"/>
        <w:rPr>
          <w:i/>
        </w:rPr>
      </w:pPr>
      <w:r>
        <w:rPr>
          <w:rStyle w:val="Rimandonotaapidipagina"/>
        </w:rPr>
        <w:footnoteRef/>
      </w:r>
      <w:r>
        <w:t xml:space="preserve"> “</w:t>
      </w:r>
      <w:proofErr w:type="gramStart"/>
      <w:r w:rsidRPr="00AF0549">
        <w:rPr>
          <w:i/>
        </w:rPr>
        <w:t>e</w:t>
      </w:r>
      <w:proofErr w:type="gramEnd"/>
      <w:r w:rsidRPr="00AF0549">
        <w:rPr>
          <w:i/>
        </w:rPr>
        <w:t xml:space="preserve"> ha detto: «È troppo poco che tu sia mio servo per restaurare le tribù di Giacobbe e ricondurre i superstiti d'Israele.</w:t>
      </w:r>
    </w:p>
    <w:p w:rsidR="00AF0549" w:rsidRDefault="00AF0549" w:rsidP="00AF0549">
      <w:pPr>
        <w:pStyle w:val="Testonotaapidipagina"/>
        <w:jc w:val="both"/>
      </w:pPr>
      <w:r w:rsidRPr="00AF0549">
        <w:rPr>
          <w:i/>
        </w:rPr>
        <w:t>Io ti renderò luce delle nazioni, perché porti la mia salvezza fino all'estremità della terra».”</w:t>
      </w:r>
    </w:p>
  </w:footnote>
  <w:footnote w:id="9">
    <w:p w:rsidR="00AF0549" w:rsidRDefault="00AF0549" w:rsidP="00AF0549">
      <w:pPr>
        <w:pStyle w:val="Testonotaapidipagina"/>
        <w:jc w:val="both"/>
      </w:pPr>
      <w:r>
        <w:rPr>
          <w:rStyle w:val="Rimandonotaapidipagina"/>
        </w:rPr>
        <w:footnoteRef/>
      </w:r>
      <w:r>
        <w:t xml:space="preserve"> “Perché i miei occhi hanno visto la tua salvezza, preparata da te davanti a tutti i popoli: luce per rivelarti alle genti e gloria del tuo popolo, Israele».”</w:t>
      </w:r>
    </w:p>
  </w:footnote>
  <w:footnote w:id="10">
    <w:p w:rsidR="00AF0549" w:rsidRDefault="00AF0549" w:rsidP="00AF0549">
      <w:pPr>
        <w:pStyle w:val="Testonotaapidipagina"/>
        <w:jc w:val="both"/>
      </w:pPr>
      <w:r>
        <w:rPr>
          <w:rStyle w:val="Rimandonotaapidipagina"/>
        </w:rPr>
        <w:footnoteRef/>
      </w:r>
      <w:r>
        <w:t xml:space="preserve"> “</w:t>
      </w:r>
      <w:r w:rsidRPr="00AF0549">
        <w:rPr>
          <w:i/>
        </w:rPr>
        <w:t>Di nuovo Gesù parlò loro e disse: «Io sono la luce del mondo; chi segue me, non camminerà nelle tenebre, ma avrà la luce della vi</w:t>
      </w:r>
      <w:r w:rsidRPr="00AF0549">
        <w:t>ta».</w:t>
      </w:r>
      <w:r>
        <w:t>”</w:t>
      </w:r>
    </w:p>
  </w:footnote>
  <w:footnote w:id="11">
    <w:p w:rsidR="00AF0549" w:rsidRDefault="00AF0549" w:rsidP="00AF0549">
      <w:pPr>
        <w:pStyle w:val="Testonotaapidipagina"/>
        <w:jc w:val="both"/>
      </w:pPr>
      <w:r>
        <w:rPr>
          <w:rStyle w:val="Rimandonotaapidipagina"/>
        </w:rPr>
        <w:footnoteRef/>
      </w:r>
      <w:r>
        <w:t xml:space="preserve"> “</w:t>
      </w:r>
      <w:r w:rsidRPr="00AF0549">
        <w:t>Un tempo infatti eravate tenebra, ora siete luce nel Signore. Comportatevi perciò come figli della luce</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5A"/>
    <w:rsid w:val="00020C50"/>
    <w:rsid w:val="000D2ACD"/>
    <w:rsid w:val="0017051E"/>
    <w:rsid w:val="0024022F"/>
    <w:rsid w:val="00275516"/>
    <w:rsid w:val="00294508"/>
    <w:rsid w:val="002E1332"/>
    <w:rsid w:val="002F1D1D"/>
    <w:rsid w:val="00385D2E"/>
    <w:rsid w:val="003A36E8"/>
    <w:rsid w:val="004F768B"/>
    <w:rsid w:val="00550167"/>
    <w:rsid w:val="005E6FA9"/>
    <w:rsid w:val="00624E30"/>
    <w:rsid w:val="00684252"/>
    <w:rsid w:val="006B62D8"/>
    <w:rsid w:val="00733E52"/>
    <w:rsid w:val="00754D74"/>
    <w:rsid w:val="007E3668"/>
    <w:rsid w:val="008168B7"/>
    <w:rsid w:val="00863CD9"/>
    <w:rsid w:val="00944AAD"/>
    <w:rsid w:val="00972123"/>
    <w:rsid w:val="009B4613"/>
    <w:rsid w:val="00A414C4"/>
    <w:rsid w:val="00A732E5"/>
    <w:rsid w:val="00A90E9D"/>
    <w:rsid w:val="00AF0549"/>
    <w:rsid w:val="00B164DC"/>
    <w:rsid w:val="00B24571"/>
    <w:rsid w:val="00BD4894"/>
    <w:rsid w:val="00C170B8"/>
    <w:rsid w:val="00C9086C"/>
    <w:rsid w:val="00CE71AD"/>
    <w:rsid w:val="00D136AF"/>
    <w:rsid w:val="00D2282E"/>
    <w:rsid w:val="00E00DFA"/>
    <w:rsid w:val="00E96DD4"/>
    <w:rsid w:val="00EB685A"/>
    <w:rsid w:val="00FE66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2C077-2B41-4A06-AD98-0253E18D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732E5"/>
    <w:rPr>
      <w:b/>
      <w:bCs/>
    </w:rPr>
  </w:style>
  <w:style w:type="paragraph" w:styleId="NormaleWeb">
    <w:name w:val="Normal (Web)"/>
    <w:basedOn w:val="Normale"/>
    <w:uiPriority w:val="99"/>
    <w:unhideWhenUsed/>
    <w:rsid w:val="00A732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732E5"/>
  </w:style>
  <w:style w:type="character" w:styleId="Collegamentoipertestuale">
    <w:name w:val="Hyperlink"/>
    <w:basedOn w:val="Carpredefinitoparagrafo"/>
    <w:uiPriority w:val="99"/>
    <w:unhideWhenUsed/>
    <w:rsid w:val="00A732E5"/>
    <w:rPr>
      <w:color w:val="0000FF"/>
      <w:u w:val="single"/>
    </w:rPr>
  </w:style>
  <w:style w:type="paragraph" w:styleId="Intestazione">
    <w:name w:val="header"/>
    <w:basedOn w:val="Normale"/>
    <w:link w:val="IntestazioneCarattere"/>
    <w:uiPriority w:val="99"/>
    <w:unhideWhenUsed/>
    <w:rsid w:val="00A732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32E5"/>
  </w:style>
  <w:style w:type="paragraph" w:styleId="Pidipagina">
    <w:name w:val="footer"/>
    <w:basedOn w:val="Normale"/>
    <w:link w:val="PidipaginaCarattere"/>
    <w:uiPriority w:val="99"/>
    <w:unhideWhenUsed/>
    <w:rsid w:val="00A732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32E5"/>
  </w:style>
  <w:style w:type="character" w:styleId="Enfasicorsivo">
    <w:name w:val="Emphasis"/>
    <w:basedOn w:val="Carpredefinitoparagrafo"/>
    <w:uiPriority w:val="20"/>
    <w:qFormat/>
    <w:rsid w:val="00020C50"/>
    <w:rPr>
      <w:i/>
      <w:iCs/>
    </w:rPr>
  </w:style>
  <w:style w:type="paragraph" w:styleId="Testonotaapidipagina">
    <w:name w:val="footnote text"/>
    <w:basedOn w:val="Normale"/>
    <w:link w:val="TestonotaapidipaginaCarattere"/>
    <w:uiPriority w:val="99"/>
    <w:semiHidden/>
    <w:unhideWhenUsed/>
    <w:rsid w:val="007E36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E3668"/>
    <w:rPr>
      <w:sz w:val="20"/>
      <w:szCs w:val="20"/>
    </w:rPr>
  </w:style>
  <w:style w:type="character" w:styleId="Rimandonotaapidipagina">
    <w:name w:val="footnote reference"/>
    <w:basedOn w:val="Carpredefinitoparagrafo"/>
    <w:uiPriority w:val="99"/>
    <w:semiHidden/>
    <w:unhideWhenUsed/>
    <w:rsid w:val="007E36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67399">
      <w:bodyDiv w:val="1"/>
      <w:marLeft w:val="0"/>
      <w:marRight w:val="0"/>
      <w:marTop w:val="0"/>
      <w:marBottom w:val="0"/>
      <w:divBdr>
        <w:top w:val="none" w:sz="0" w:space="0" w:color="auto"/>
        <w:left w:val="none" w:sz="0" w:space="0" w:color="auto"/>
        <w:bottom w:val="none" w:sz="0" w:space="0" w:color="auto"/>
        <w:right w:val="none" w:sz="0" w:space="0" w:color="auto"/>
      </w:divBdr>
    </w:div>
    <w:div w:id="691612707">
      <w:bodyDiv w:val="1"/>
      <w:marLeft w:val="0"/>
      <w:marRight w:val="0"/>
      <w:marTop w:val="0"/>
      <w:marBottom w:val="0"/>
      <w:divBdr>
        <w:top w:val="none" w:sz="0" w:space="0" w:color="auto"/>
        <w:left w:val="none" w:sz="0" w:space="0" w:color="auto"/>
        <w:bottom w:val="none" w:sz="0" w:space="0" w:color="auto"/>
        <w:right w:val="none" w:sz="0" w:space="0" w:color="auto"/>
      </w:divBdr>
    </w:div>
    <w:div w:id="1156723417">
      <w:bodyDiv w:val="1"/>
      <w:marLeft w:val="0"/>
      <w:marRight w:val="0"/>
      <w:marTop w:val="0"/>
      <w:marBottom w:val="0"/>
      <w:divBdr>
        <w:top w:val="none" w:sz="0" w:space="0" w:color="auto"/>
        <w:left w:val="none" w:sz="0" w:space="0" w:color="auto"/>
        <w:bottom w:val="none" w:sz="0" w:space="0" w:color="auto"/>
        <w:right w:val="none" w:sz="0" w:space="0" w:color="auto"/>
      </w:divBdr>
    </w:div>
    <w:div w:id="1456409958">
      <w:bodyDiv w:val="1"/>
      <w:marLeft w:val="0"/>
      <w:marRight w:val="0"/>
      <w:marTop w:val="0"/>
      <w:marBottom w:val="0"/>
      <w:divBdr>
        <w:top w:val="none" w:sz="0" w:space="0" w:color="auto"/>
        <w:left w:val="none" w:sz="0" w:space="0" w:color="auto"/>
        <w:bottom w:val="none" w:sz="0" w:space="0" w:color="auto"/>
        <w:right w:val="none" w:sz="0" w:space="0" w:color="auto"/>
      </w:divBdr>
    </w:div>
    <w:div w:id="1539976331">
      <w:bodyDiv w:val="1"/>
      <w:marLeft w:val="0"/>
      <w:marRight w:val="0"/>
      <w:marTop w:val="0"/>
      <w:marBottom w:val="0"/>
      <w:divBdr>
        <w:top w:val="none" w:sz="0" w:space="0" w:color="auto"/>
        <w:left w:val="none" w:sz="0" w:space="0" w:color="auto"/>
        <w:bottom w:val="none" w:sz="0" w:space="0" w:color="auto"/>
        <w:right w:val="none" w:sz="0" w:space="0" w:color="auto"/>
      </w:divBdr>
    </w:div>
    <w:div w:id="19498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Rif('Sal%2027,1');" TargetMode="External"/><Relationship Id="rId13" Type="http://schemas.openxmlformats.org/officeDocument/2006/relationships/hyperlink" Target="javascript:popupRif('Ef%205,8');" TargetMode="External"/><Relationship Id="rId3" Type="http://schemas.openxmlformats.org/officeDocument/2006/relationships/settings" Target="settings.xml"/><Relationship Id="rId7" Type="http://schemas.openxmlformats.org/officeDocument/2006/relationships/hyperlink" Target="javascript:popupRif('Is%209,1');" TargetMode="External"/><Relationship Id="rId12" Type="http://schemas.openxmlformats.org/officeDocument/2006/relationships/hyperlink" Target="javascript:popupRif('Gv%208,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popupRif('Lc%202,3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popupRif('Is%2042,6;%2049,6');" TargetMode="External"/><Relationship Id="rId4" Type="http://schemas.openxmlformats.org/officeDocument/2006/relationships/webSettings" Target="webSettings.xml"/><Relationship Id="rId9" Type="http://schemas.openxmlformats.org/officeDocument/2006/relationships/hyperlink" Target="javascript:popupRif('Sal%20119,105');"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3E3C-6521-488C-B51A-C5BB70CA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1858</Words>
  <Characters>10591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21</cp:revision>
  <dcterms:created xsi:type="dcterms:W3CDTF">2013-12-30T14:32:00Z</dcterms:created>
  <dcterms:modified xsi:type="dcterms:W3CDTF">2014-02-05T14:35:00Z</dcterms:modified>
</cp:coreProperties>
</file>