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157C" w:rsidRPr="005040C7" w:rsidRDefault="003766AC" w:rsidP="003766AC">
      <w:pPr>
        <w:jc w:val="center"/>
        <w:rPr>
          <w:rFonts w:ascii="Times New Roman" w:hAnsi="Times New Roman" w:cs="Times New Roman"/>
          <w:sz w:val="24"/>
          <w:szCs w:val="24"/>
        </w:rPr>
      </w:pPr>
      <w:r w:rsidRPr="005040C7">
        <w:rPr>
          <w:rFonts w:ascii="Times New Roman" w:hAnsi="Times New Roman" w:cs="Times New Roman"/>
          <w:sz w:val="24"/>
          <w:szCs w:val="24"/>
        </w:rPr>
        <w:t>6 luglio 2014</w:t>
      </w:r>
    </w:p>
    <w:p w:rsidR="003766AC" w:rsidRPr="005040C7" w:rsidRDefault="003766AC" w:rsidP="003766AC">
      <w:pPr>
        <w:jc w:val="center"/>
        <w:rPr>
          <w:rFonts w:ascii="Times New Roman" w:hAnsi="Times New Roman" w:cs="Times New Roman"/>
          <w:sz w:val="24"/>
          <w:szCs w:val="24"/>
        </w:rPr>
      </w:pPr>
      <w:r w:rsidRPr="005040C7">
        <w:rPr>
          <w:rFonts w:ascii="Times New Roman" w:hAnsi="Times New Roman" w:cs="Times New Roman"/>
          <w:sz w:val="24"/>
          <w:szCs w:val="24"/>
        </w:rPr>
        <w:t xml:space="preserve">XIV domenica del </w:t>
      </w:r>
      <w:r w:rsidR="00B101CB">
        <w:rPr>
          <w:rFonts w:ascii="Times New Roman" w:hAnsi="Times New Roman" w:cs="Times New Roman"/>
          <w:sz w:val="24"/>
          <w:szCs w:val="24"/>
        </w:rPr>
        <w:t>T</w:t>
      </w:r>
      <w:r w:rsidRPr="005040C7">
        <w:rPr>
          <w:rFonts w:ascii="Times New Roman" w:hAnsi="Times New Roman" w:cs="Times New Roman"/>
          <w:sz w:val="24"/>
          <w:szCs w:val="24"/>
        </w:rPr>
        <w:t>empo Ordinario</w:t>
      </w:r>
    </w:p>
    <w:p w:rsidR="00FA238C" w:rsidRPr="00FA238C" w:rsidRDefault="00FA238C" w:rsidP="0055234D">
      <w:pPr>
        <w:jc w:val="both"/>
        <w:rPr>
          <w:rFonts w:ascii="Times New Roman" w:hAnsi="Times New Roman" w:cs="Times New Roman"/>
          <w:i/>
          <w:color w:val="000000" w:themeColor="text1"/>
          <w:sz w:val="24"/>
          <w:szCs w:val="24"/>
        </w:rPr>
      </w:pPr>
      <w:r w:rsidRPr="00FA238C">
        <w:rPr>
          <w:rFonts w:ascii="Times New Roman" w:hAnsi="Times New Roman" w:cs="Times New Roman"/>
          <w:i/>
          <w:color w:val="000000" w:themeColor="text1"/>
          <w:sz w:val="24"/>
          <w:szCs w:val="24"/>
        </w:rPr>
        <w:t>Gesù esulta perché tanta gente del popolo lo segue, lo capisce e accoglie con semplicità e con cuore disponibile le sue parole, mentre i potenti e gli intellettuali del tempo gli tendono tranelli e non riconoscono il suo insegnamento.</w:t>
      </w:r>
    </w:p>
    <w:p w:rsidR="00FA238C" w:rsidRPr="00FA238C" w:rsidRDefault="0055234D" w:rsidP="0055234D">
      <w:pPr>
        <w:jc w:val="both"/>
        <w:rPr>
          <w:rFonts w:ascii="Times New Roman" w:hAnsi="Times New Roman" w:cs="Times New Roman"/>
          <w:color w:val="000000" w:themeColor="text1"/>
          <w:sz w:val="24"/>
          <w:szCs w:val="24"/>
        </w:rPr>
      </w:pPr>
      <w:proofErr w:type="spellStart"/>
      <w:r w:rsidRPr="00FA238C">
        <w:rPr>
          <w:rFonts w:ascii="Times New Roman" w:hAnsi="Times New Roman" w:cs="Times New Roman"/>
          <w:i/>
          <w:color w:val="000000" w:themeColor="text1"/>
          <w:sz w:val="24"/>
          <w:szCs w:val="24"/>
        </w:rPr>
        <w:t>Zc</w:t>
      </w:r>
      <w:proofErr w:type="spellEnd"/>
      <w:r w:rsidRPr="00FA238C">
        <w:rPr>
          <w:rFonts w:ascii="Times New Roman" w:hAnsi="Times New Roman" w:cs="Times New Roman"/>
          <w:i/>
          <w:color w:val="000000" w:themeColor="text1"/>
          <w:sz w:val="24"/>
          <w:szCs w:val="24"/>
        </w:rPr>
        <w:t xml:space="preserve"> 9, 9-10</w:t>
      </w:r>
      <w:r w:rsidR="00FA238C" w:rsidRPr="00FA238C">
        <w:rPr>
          <w:rFonts w:ascii="Times New Roman" w:hAnsi="Times New Roman" w:cs="Times New Roman"/>
          <w:color w:val="000000" w:themeColor="text1"/>
          <w:sz w:val="24"/>
          <w:szCs w:val="24"/>
        </w:rPr>
        <w:t xml:space="preserve">. In questo oracolo messianico scritto in un tempo in cui la casa reale di Davide aveva perso il suo ruolo dominante, il profeta tratteggia l’ideale di un re pacifico, giusto e </w:t>
      </w:r>
      <w:r w:rsidR="009D7182" w:rsidRPr="00FA238C">
        <w:rPr>
          <w:rFonts w:ascii="Times New Roman" w:hAnsi="Times New Roman" w:cs="Times New Roman"/>
          <w:color w:val="000000" w:themeColor="text1"/>
          <w:sz w:val="24"/>
          <w:szCs w:val="24"/>
        </w:rPr>
        <w:t>fiducioso in</w:t>
      </w:r>
      <w:r w:rsidR="00FA238C" w:rsidRPr="00FA238C">
        <w:rPr>
          <w:rFonts w:ascii="Times New Roman" w:hAnsi="Times New Roman" w:cs="Times New Roman"/>
          <w:color w:val="000000" w:themeColor="text1"/>
          <w:sz w:val="24"/>
          <w:szCs w:val="24"/>
        </w:rPr>
        <w:t xml:space="preserve"> Dio.</w:t>
      </w:r>
    </w:p>
    <w:p w:rsidR="00FA238C" w:rsidRPr="009D7182" w:rsidRDefault="0055234D" w:rsidP="0055234D">
      <w:pPr>
        <w:jc w:val="both"/>
        <w:rPr>
          <w:rFonts w:ascii="Times New Roman" w:hAnsi="Times New Roman" w:cs="Times New Roman"/>
          <w:color w:val="000000" w:themeColor="text1"/>
          <w:sz w:val="24"/>
          <w:szCs w:val="24"/>
        </w:rPr>
      </w:pPr>
      <w:proofErr w:type="spellStart"/>
      <w:r w:rsidRPr="009D7182">
        <w:rPr>
          <w:rFonts w:ascii="Times New Roman" w:hAnsi="Times New Roman" w:cs="Times New Roman"/>
          <w:i/>
          <w:color w:val="000000" w:themeColor="text1"/>
          <w:sz w:val="24"/>
          <w:szCs w:val="24"/>
        </w:rPr>
        <w:t>Rm</w:t>
      </w:r>
      <w:proofErr w:type="spellEnd"/>
      <w:r w:rsidRPr="009D7182">
        <w:rPr>
          <w:rFonts w:ascii="Times New Roman" w:hAnsi="Times New Roman" w:cs="Times New Roman"/>
          <w:i/>
          <w:color w:val="000000" w:themeColor="text1"/>
          <w:sz w:val="24"/>
          <w:szCs w:val="24"/>
        </w:rPr>
        <w:t xml:space="preserve"> 8, 9. 11-13</w:t>
      </w:r>
      <w:r w:rsidR="00FA238C" w:rsidRPr="009D7182">
        <w:rPr>
          <w:rFonts w:ascii="Times New Roman" w:hAnsi="Times New Roman" w:cs="Times New Roman"/>
          <w:color w:val="000000" w:themeColor="text1"/>
          <w:sz w:val="24"/>
          <w:szCs w:val="24"/>
        </w:rPr>
        <w:t xml:space="preserve">. Da oggi e per cinque domeniche leggeremo il capitolo ottavo della lettera di san Paolo ai </w:t>
      </w:r>
      <w:r w:rsidR="009D7182" w:rsidRPr="009D7182">
        <w:rPr>
          <w:rFonts w:ascii="Times New Roman" w:hAnsi="Times New Roman" w:cs="Times New Roman"/>
          <w:color w:val="000000" w:themeColor="text1"/>
          <w:sz w:val="24"/>
          <w:szCs w:val="24"/>
        </w:rPr>
        <w:t>romani. In</w:t>
      </w:r>
      <w:r w:rsidR="00FA238C" w:rsidRPr="009D7182">
        <w:rPr>
          <w:rFonts w:ascii="Times New Roman" w:hAnsi="Times New Roman" w:cs="Times New Roman"/>
          <w:color w:val="000000" w:themeColor="text1"/>
          <w:sz w:val="24"/>
          <w:szCs w:val="24"/>
        </w:rPr>
        <w:t xml:space="preserve"> questi versetti l’apostol</w:t>
      </w:r>
      <w:r w:rsidR="009D7182" w:rsidRPr="009D7182">
        <w:rPr>
          <w:rFonts w:ascii="Times New Roman" w:hAnsi="Times New Roman" w:cs="Times New Roman"/>
          <w:color w:val="000000" w:themeColor="text1"/>
          <w:sz w:val="24"/>
          <w:szCs w:val="24"/>
        </w:rPr>
        <w:t>o</w:t>
      </w:r>
      <w:r w:rsidR="00FA238C" w:rsidRPr="009D7182">
        <w:rPr>
          <w:rFonts w:ascii="Times New Roman" w:hAnsi="Times New Roman" w:cs="Times New Roman"/>
          <w:color w:val="000000" w:themeColor="text1"/>
          <w:sz w:val="24"/>
          <w:szCs w:val="24"/>
        </w:rPr>
        <w:t xml:space="preserve"> ci invita a non diventare schiavi del peccato, ma a vivere una vita </w:t>
      </w:r>
      <w:r w:rsidR="009D7182" w:rsidRPr="009D7182">
        <w:rPr>
          <w:rFonts w:ascii="Times New Roman" w:hAnsi="Times New Roman" w:cs="Times New Roman"/>
          <w:color w:val="000000" w:themeColor="text1"/>
          <w:sz w:val="24"/>
          <w:szCs w:val="24"/>
        </w:rPr>
        <w:t>nuova</w:t>
      </w:r>
      <w:r w:rsidR="00FA238C" w:rsidRPr="009D7182">
        <w:rPr>
          <w:rFonts w:ascii="Times New Roman" w:hAnsi="Times New Roman" w:cs="Times New Roman"/>
          <w:color w:val="000000" w:themeColor="text1"/>
          <w:sz w:val="24"/>
          <w:szCs w:val="24"/>
        </w:rPr>
        <w:t xml:space="preserve"> nello Spirito</w:t>
      </w:r>
      <w:r w:rsidR="009D7182" w:rsidRPr="009D7182">
        <w:rPr>
          <w:rFonts w:ascii="Times New Roman" w:hAnsi="Times New Roman" w:cs="Times New Roman"/>
          <w:color w:val="000000" w:themeColor="text1"/>
          <w:sz w:val="24"/>
          <w:szCs w:val="24"/>
        </w:rPr>
        <w:t>, vivere nello Spirito è premessa di immortalità, perché abita in noi lo stesso Spirito che ha risuscitato Gesù dai morti.</w:t>
      </w:r>
    </w:p>
    <w:p w:rsidR="0055234D" w:rsidRPr="009D7182" w:rsidRDefault="0055234D" w:rsidP="0055234D">
      <w:pPr>
        <w:jc w:val="both"/>
        <w:rPr>
          <w:rFonts w:ascii="Times New Roman" w:hAnsi="Times New Roman" w:cs="Times New Roman"/>
          <w:color w:val="000000" w:themeColor="text1"/>
          <w:sz w:val="24"/>
          <w:szCs w:val="24"/>
        </w:rPr>
      </w:pPr>
      <w:r w:rsidRPr="009D7182">
        <w:rPr>
          <w:rFonts w:ascii="Times New Roman" w:hAnsi="Times New Roman" w:cs="Times New Roman"/>
          <w:i/>
          <w:color w:val="000000" w:themeColor="text1"/>
          <w:sz w:val="24"/>
          <w:szCs w:val="24"/>
        </w:rPr>
        <w:t>Mt 11, 25-30</w:t>
      </w:r>
      <w:r w:rsidR="009D7182" w:rsidRPr="009D7182">
        <w:rPr>
          <w:rFonts w:ascii="Times New Roman" w:hAnsi="Times New Roman" w:cs="Times New Roman"/>
          <w:color w:val="000000" w:themeColor="text1"/>
          <w:sz w:val="24"/>
          <w:szCs w:val="24"/>
        </w:rPr>
        <w:t>. Gesù ringrazia il Padre perché i misteri del regno di Dio sono rivelati ai piccoli, cioè ai poveri in spirito, agli affaticati e agli oppressi. Umili davanti a Dio e miti con gli uomini rendono leggero il giogo del Signore.</w:t>
      </w:r>
    </w:p>
    <w:p w:rsidR="00BA3B66" w:rsidRPr="00BA3B66" w:rsidRDefault="00BA3B66" w:rsidP="0055234D">
      <w:pPr>
        <w:jc w:val="both"/>
        <w:rPr>
          <w:rFonts w:ascii="Times New Roman" w:hAnsi="Times New Roman" w:cs="Times New Roman"/>
          <w:b/>
          <w:sz w:val="24"/>
          <w:szCs w:val="24"/>
        </w:rPr>
      </w:pPr>
      <w:r w:rsidRPr="00BA3B66">
        <w:rPr>
          <w:rFonts w:ascii="Times New Roman" w:hAnsi="Times New Roman" w:cs="Times New Roman"/>
          <w:b/>
          <w:sz w:val="24"/>
          <w:szCs w:val="24"/>
          <w:vertAlign w:val="superscript"/>
        </w:rPr>
        <w:t>25</w:t>
      </w:r>
      <w:r w:rsidRPr="00BA3B66">
        <w:rPr>
          <w:rFonts w:ascii="Times New Roman" w:hAnsi="Times New Roman" w:cs="Times New Roman"/>
          <w:b/>
          <w:sz w:val="24"/>
          <w:szCs w:val="24"/>
        </w:rPr>
        <w:t>In quel tempo Gesù disse: «Ti rendo lode, Padre, Signore del cielo e della terra, perché hai nascosto queste cose ai sapienti e ai dotti e le hai rivelate ai piccoli. </w:t>
      </w:r>
      <w:r w:rsidRPr="00BA3B66">
        <w:rPr>
          <w:rFonts w:ascii="Times New Roman" w:hAnsi="Times New Roman" w:cs="Times New Roman"/>
          <w:b/>
          <w:sz w:val="24"/>
          <w:szCs w:val="24"/>
          <w:vertAlign w:val="superscript"/>
        </w:rPr>
        <w:t>26</w:t>
      </w:r>
      <w:r w:rsidRPr="00BA3B66">
        <w:rPr>
          <w:rFonts w:ascii="Times New Roman" w:hAnsi="Times New Roman" w:cs="Times New Roman"/>
          <w:b/>
          <w:sz w:val="24"/>
          <w:szCs w:val="24"/>
        </w:rPr>
        <w:t>Sì, o Padre, perché così hai deciso nella tua benevolenza. </w:t>
      </w:r>
      <w:r w:rsidRPr="00BA3B66">
        <w:rPr>
          <w:rFonts w:ascii="Times New Roman" w:hAnsi="Times New Roman" w:cs="Times New Roman"/>
          <w:b/>
          <w:sz w:val="24"/>
          <w:szCs w:val="24"/>
          <w:vertAlign w:val="superscript"/>
        </w:rPr>
        <w:t>27</w:t>
      </w:r>
      <w:r w:rsidRPr="00BA3B66">
        <w:rPr>
          <w:rFonts w:ascii="Times New Roman" w:hAnsi="Times New Roman" w:cs="Times New Roman"/>
          <w:b/>
          <w:sz w:val="24"/>
          <w:szCs w:val="24"/>
        </w:rPr>
        <w:t>Tutto è stato dato a me dal Padre mio; nessuno conosce il Figlio se non il Padre, e nessuno conosce il Padre se non il Figlio e colui al quale il Figlio vorrà rivelarlo.</w:t>
      </w:r>
      <w:r w:rsidRPr="00BA3B66">
        <w:rPr>
          <w:rFonts w:ascii="Times New Roman" w:hAnsi="Times New Roman" w:cs="Times New Roman"/>
          <w:b/>
          <w:sz w:val="24"/>
          <w:szCs w:val="24"/>
        </w:rPr>
        <w:br/>
      </w:r>
      <w:r w:rsidRPr="00BA3B66">
        <w:rPr>
          <w:rFonts w:ascii="Times New Roman" w:hAnsi="Times New Roman" w:cs="Times New Roman"/>
          <w:b/>
          <w:sz w:val="24"/>
          <w:szCs w:val="24"/>
          <w:vertAlign w:val="superscript"/>
        </w:rPr>
        <w:t>28</w:t>
      </w:r>
      <w:r w:rsidRPr="00BA3B66">
        <w:rPr>
          <w:rFonts w:ascii="Times New Roman" w:hAnsi="Times New Roman" w:cs="Times New Roman"/>
          <w:b/>
          <w:sz w:val="24"/>
          <w:szCs w:val="24"/>
        </w:rPr>
        <w:t>Venite a me, voi tutti che siete stanchi e oppressi, e io vi darò ristoro. </w:t>
      </w:r>
      <w:r w:rsidRPr="00BA3B66">
        <w:rPr>
          <w:rFonts w:ascii="Times New Roman" w:hAnsi="Times New Roman" w:cs="Times New Roman"/>
          <w:b/>
          <w:sz w:val="24"/>
          <w:szCs w:val="24"/>
          <w:vertAlign w:val="superscript"/>
        </w:rPr>
        <w:t>29</w:t>
      </w:r>
      <w:r w:rsidRPr="00BA3B66">
        <w:rPr>
          <w:rFonts w:ascii="Times New Roman" w:hAnsi="Times New Roman" w:cs="Times New Roman"/>
          <w:b/>
          <w:sz w:val="24"/>
          <w:szCs w:val="24"/>
        </w:rPr>
        <w:t>Prendete il mio giogo sopra di voi e imparate da me, che sono mite e umile di cuore, </w:t>
      </w:r>
      <w:r w:rsidRPr="00BA3B66">
        <w:rPr>
          <w:rFonts w:ascii="Times New Roman" w:hAnsi="Times New Roman" w:cs="Times New Roman"/>
          <w:b/>
          <w:i/>
          <w:iCs/>
          <w:sz w:val="24"/>
          <w:szCs w:val="24"/>
        </w:rPr>
        <w:t>e troverete ristoro per la vostra vita</w:t>
      </w:r>
      <w:r w:rsidRPr="00BA3B66">
        <w:rPr>
          <w:rFonts w:ascii="Times New Roman" w:hAnsi="Times New Roman" w:cs="Times New Roman"/>
          <w:b/>
          <w:sz w:val="24"/>
          <w:szCs w:val="24"/>
        </w:rPr>
        <w:t>. </w:t>
      </w:r>
      <w:r w:rsidRPr="00BA3B66">
        <w:rPr>
          <w:rFonts w:ascii="Times New Roman" w:hAnsi="Times New Roman" w:cs="Times New Roman"/>
          <w:b/>
          <w:sz w:val="24"/>
          <w:szCs w:val="24"/>
          <w:vertAlign w:val="superscript"/>
        </w:rPr>
        <w:t>30</w:t>
      </w:r>
      <w:r w:rsidRPr="00BA3B66">
        <w:rPr>
          <w:rFonts w:ascii="Times New Roman" w:hAnsi="Times New Roman" w:cs="Times New Roman"/>
          <w:b/>
          <w:sz w:val="24"/>
          <w:szCs w:val="24"/>
        </w:rPr>
        <w:t>Il mio giogo infatti è dolce e il mio peso leggero».</w:t>
      </w:r>
    </w:p>
    <w:p w:rsidR="00BA3B66" w:rsidRPr="00BA3B66" w:rsidRDefault="0055234D" w:rsidP="0055234D">
      <w:pPr>
        <w:shd w:val="clear" w:color="auto" w:fill="FFFFFF"/>
        <w:spacing w:before="100" w:beforeAutospacing="1" w:after="100" w:afterAutospacing="1" w:line="240" w:lineRule="auto"/>
        <w:jc w:val="both"/>
        <w:outlineLvl w:val="2"/>
        <w:rPr>
          <w:rFonts w:ascii="Times New Roman" w:eastAsia="Times New Roman" w:hAnsi="Times New Roman" w:cs="Times New Roman"/>
          <w:bCs/>
          <w:i/>
          <w:color w:val="000000"/>
          <w:sz w:val="24"/>
          <w:szCs w:val="24"/>
          <w:lang w:eastAsia="it-IT"/>
        </w:rPr>
      </w:pPr>
      <w:r w:rsidRPr="00BA3B66">
        <w:rPr>
          <w:rFonts w:ascii="Times New Roman" w:eastAsia="Times New Roman" w:hAnsi="Times New Roman" w:cs="Times New Roman"/>
          <w:bCs/>
          <w:i/>
          <w:color w:val="000000"/>
          <w:sz w:val="24"/>
          <w:szCs w:val="24"/>
          <w:lang w:eastAsia="it-IT"/>
        </w:rPr>
        <w:t xml:space="preserve">Dopo il secondo dei grandi discorsi di Gesù, nel quale è affrontato il tema della missione (c. 10), e prima del discorso </w:t>
      </w:r>
      <w:r w:rsidR="00BA3B66" w:rsidRPr="00BA3B66">
        <w:rPr>
          <w:rFonts w:ascii="Times New Roman" w:eastAsia="Times New Roman" w:hAnsi="Times New Roman" w:cs="Times New Roman"/>
          <w:bCs/>
          <w:i/>
          <w:color w:val="000000"/>
          <w:sz w:val="24"/>
          <w:szCs w:val="24"/>
          <w:lang w:eastAsia="it-IT"/>
        </w:rPr>
        <w:t>delle parabole del regno</w:t>
      </w:r>
      <w:r w:rsidRPr="00BA3B66">
        <w:rPr>
          <w:rFonts w:ascii="Times New Roman" w:eastAsia="Times New Roman" w:hAnsi="Times New Roman" w:cs="Times New Roman"/>
          <w:bCs/>
          <w:i/>
          <w:color w:val="000000"/>
          <w:sz w:val="24"/>
          <w:szCs w:val="24"/>
          <w:lang w:eastAsia="it-IT"/>
        </w:rPr>
        <w:t xml:space="preserve"> (c. 13), Matteo raccoglie in due capitoli </w:t>
      </w:r>
      <w:r w:rsidRPr="00BA3B66">
        <w:rPr>
          <w:rFonts w:ascii="Times New Roman" w:eastAsia="Times New Roman" w:hAnsi="Times New Roman" w:cs="Times New Roman"/>
          <w:bCs/>
          <w:i/>
          <w:sz w:val="24"/>
          <w:szCs w:val="24"/>
          <w:lang w:eastAsia="it-IT"/>
        </w:rPr>
        <w:t>(</w:t>
      </w:r>
      <w:hyperlink r:id="rId7" w:history="1">
        <w:r w:rsidRPr="00BA3B66">
          <w:rPr>
            <w:rFonts w:ascii="Times New Roman" w:eastAsia="Times New Roman" w:hAnsi="Times New Roman" w:cs="Times New Roman"/>
            <w:bCs/>
            <w:i/>
            <w:sz w:val="24"/>
            <w:szCs w:val="24"/>
            <w:lang w:eastAsia="it-IT"/>
          </w:rPr>
          <w:t>cc. 11-12</w:t>
        </w:r>
      </w:hyperlink>
      <w:r w:rsidRPr="00BA3B66">
        <w:rPr>
          <w:rFonts w:ascii="Times New Roman" w:eastAsia="Times New Roman" w:hAnsi="Times New Roman" w:cs="Times New Roman"/>
          <w:bCs/>
          <w:i/>
          <w:sz w:val="24"/>
          <w:szCs w:val="24"/>
          <w:lang w:eastAsia="it-IT"/>
        </w:rPr>
        <w:t xml:space="preserve">) </w:t>
      </w:r>
      <w:r w:rsidRPr="00BA3B66">
        <w:rPr>
          <w:rFonts w:ascii="Times New Roman" w:eastAsia="Times New Roman" w:hAnsi="Times New Roman" w:cs="Times New Roman"/>
          <w:bCs/>
          <w:i/>
          <w:color w:val="000000"/>
          <w:sz w:val="24"/>
          <w:szCs w:val="24"/>
          <w:lang w:eastAsia="it-IT"/>
        </w:rPr>
        <w:t xml:space="preserve">una serie piuttosto eterogenea di brani, il cui filo conduttore è da una parte la crescente ostilità contro Gesù da parte delle guide spirituali dei giudei e dall’altra l’atteggiamento positivo di fede dei discepoli, che accolgono la sua parola e lo seguono con un’adesione sempre più profonda. Le folle in questa sezione stanno sullo sfondo: si entusiasmano per i prodigi che Gesù compie, ma sono incapaci di cogliere il senso della sua attività. </w:t>
      </w:r>
      <w:r w:rsidR="00005A4F">
        <w:rPr>
          <w:rFonts w:ascii="Times New Roman" w:eastAsia="Times New Roman" w:hAnsi="Times New Roman" w:cs="Times New Roman"/>
          <w:bCs/>
          <w:i/>
          <w:color w:val="000000"/>
          <w:sz w:val="24"/>
          <w:szCs w:val="24"/>
          <w:lang w:eastAsia="it-IT"/>
        </w:rPr>
        <w:t>Il capitolo 11</w:t>
      </w:r>
      <w:r w:rsidRPr="00BA3B66">
        <w:rPr>
          <w:rFonts w:ascii="Times New Roman" w:eastAsia="Times New Roman" w:hAnsi="Times New Roman" w:cs="Times New Roman"/>
          <w:bCs/>
          <w:i/>
          <w:color w:val="000000"/>
          <w:sz w:val="24"/>
          <w:szCs w:val="24"/>
          <w:lang w:eastAsia="it-IT"/>
        </w:rPr>
        <w:t xml:space="preserve"> si apre con l’intervista fatta a Gesù da parte di due discepoli di Giovanni il Battista a cui fa seguito un giudizio di Gesù sul precursore (11,1-15); viene poi riportat</w:t>
      </w:r>
      <w:r w:rsidR="00BA3B66" w:rsidRPr="00BA3B66">
        <w:rPr>
          <w:rFonts w:ascii="Times New Roman" w:eastAsia="Times New Roman" w:hAnsi="Times New Roman" w:cs="Times New Roman"/>
          <w:bCs/>
          <w:i/>
          <w:color w:val="000000"/>
          <w:sz w:val="24"/>
          <w:szCs w:val="24"/>
          <w:lang w:eastAsia="it-IT"/>
        </w:rPr>
        <w:t>o</w:t>
      </w:r>
      <w:r w:rsidRPr="00BA3B66">
        <w:rPr>
          <w:rFonts w:ascii="Times New Roman" w:eastAsia="Times New Roman" w:hAnsi="Times New Roman" w:cs="Times New Roman"/>
          <w:bCs/>
          <w:i/>
          <w:color w:val="000000"/>
          <w:sz w:val="24"/>
          <w:szCs w:val="24"/>
          <w:lang w:eastAsia="it-IT"/>
        </w:rPr>
        <w:t xml:space="preserve"> </w:t>
      </w:r>
      <w:r w:rsidR="00BA3B66" w:rsidRPr="00BA3B66">
        <w:rPr>
          <w:rFonts w:ascii="Times New Roman" w:eastAsia="Times New Roman" w:hAnsi="Times New Roman" w:cs="Times New Roman"/>
          <w:bCs/>
          <w:i/>
          <w:color w:val="000000"/>
          <w:sz w:val="24"/>
          <w:szCs w:val="24"/>
          <w:lang w:eastAsia="it-IT"/>
        </w:rPr>
        <w:t>il rimprovero</w:t>
      </w:r>
      <w:r w:rsidRPr="00BA3B66">
        <w:rPr>
          <w:rFonts w:ascii="Times New Roman" w:eastAsia="Times New Roman" w:hAnsi="Times New Roman" w:cs="Times New Roman"/>
          <w:bCs/>
          <w:i/>
          <w:color w:val="000000"/>
          <w:sz w:val="24"/>
          <w:szCs w:val="24"/>
          <w:lang w:eastAsia="it-IT"/>
        </w:rPr>
        <w:t xml:space="preserve"> contro la </w:t>
      </w:r>
      <w:r w:rsidR="00005A4F" w:rsidRPr="00BA3B66">
        <w:rPr>
          <w:rFonts w:ascii="Times New Roman" w:eastAsia="Times New Roman" w:hAnsi="Times New Roman" w:cs="Times New Roman"/>
          <w:bCs/>
          <w:i/>
          <w:color w:val="000000"/>
          <w:sz w:val="24"/>
          <w:szCs w:val="24"/>
          <w:lang w:eastAsia="it-IT"/>
        </w:rPr>
        <w:t xml:space="preserve">generazione </w:t>
      </w:r>
      <w:r w:rsidRPr="00BA3B66">
        <w:rPr>
          <w:rFonts w:ascii="Times New Roman" w:eastAsia="Times New Roman" w:hAnsi="Times New Roman" w:cs="Times New Roman"/>
          <w:bCs/>
          <w:i/>
          <w:color w:val="000000"/>
          <w:sz w:val="24"/>
          <w:szCs w:val="24"/>
          <w:lang w:eastAsia="it-IT"/>
        </w:rPr>
        <w:t xml:space="preserve">presente e le città del lago (11,16-24). A questo punto si situa il testo liturgico </w:t>
      </w:r>
      <w:r w:rsidR="00BA3B66" w:rsidRPr="00BA3B66">
        <w:rPr>
          <w:rFonts w:ascii="Times New Roman" w:eastAsia="Times New Roman" w:hAnsi="Times New Roman" w:cs="Times New Roman"/>
          <w:bCs/>
          <w:i/>
          <w:color w:val="000000"/>
          <w:sz w:val="24"/>
          <w:szCs w:val="24"/>
          <w:lang w:eastAsia="it-IT"/>
        </w:rPr>
        <w:t xml:space="preserve">di oggi </w:t>
      </w:r>
      <w:r w:rsidRPr="00BA3B66">
        <w:rPr>
          <w:rFonts w:ascii="Times New Roman" w:eastAsia="Times New Roman" w:hAnsi="Times New Roman" w:cs="Times New Roman"/>
          <w:bCs/>
          <w:i/>
          <w:color w:val="000000"/>
          <w:sz w:val="24"/>
          <w:szCs w:val="24"/>
          <w:lang w:eastAsia="it-IT"/>
        </w:rPr>
        <w:t xml:space="preserve">(11,25-30). </w:t>
      </w:r>
    </w:p>
    <w:p w:rsidR="00204DB3" w:rsidRDefault="00BA3B66" w:rsidP="0055234D">
      <w:pPr>
        <w:shd w:val="clear" w:color="auto" w:fill="FFFFFF"/>
        <w:spacing w:before="100" w:beforeAutospacing="1" w:after="100" w:afterAutospacing="1" w:line="240" w:lineRule="auto"/>
        <w:jc w:val="both"/>
        <w:outlineLvl w:val="2"/>
        <w:rPr>
          <w:rFonts w:ascii="Times New Roman" w:hAnsi="Times New Roman" w:cs="Times New Roman"/>
          <w:sz w:val="24"/>
          <w:szCs w:val="24"/>
        </w:rPr>
      </w:pPr>
      <w:r w:rsidRPr="00BA3B66">
        <w:rPr>
          <w:rFonts w:ascii="Times New Roman" w:hAnsi="Times New Roman" w:cs="Times New Roman"/>
          <w:b/>
          <w:i/>
          <w:sz w:val="24"/>
          <w:szCs w:val="24"/>
        </w:rPr>
        <w:t xml:space="preserve">                                                              </w:t>
      </w:r>
      <w:proofErr w:type="gramStart"/>
      <w:r w:rsidRPr="00BA3B66">
        <w:rPr>
          <w:rFonts w:ascii="Times New Roman" w:hAnsi="Times New Roman" w:cs="Times New Roman"/>
          <w:b/>
          <w:i/>
          <w:sz w:val="24"/>
          <w:szCs w:val="24"/>
        </w:rPr>
        <w:t>v</w:t>
      </w:r>
      <w:r w:rsidR="00890773">
        <w:rPr>
          <w:rFonts w:ascii="Times New Roman" w:hAnsi="Times New Roman" w:cs="Times New Roman"/>
          <w:b/>
          <w:i/>
          <w:sz w:val="24"/>
          <w:szCs w:val="24"/>
        </w:rPr>
        <w:t>v</w:t>
      </w:r>
      <w:proofErr w:type="gramEnd"/>
      <w:r w:rsidR="00890773">
        <w:rPr>
          <w:rFonts w:ascii="Times New Roman" w:hAnsi="Times New Roman" w:cs="Times New Roman"/>
          <w:b/>
          <w:i/>
          <w:sz w:val="24"/>
          <w:szCs w:val="24"/>
        </w:rPr>
        <w:t>.</w:t>
      </w:r>
      <w:r w:rsidRPr="00BA3B66">
        <w:rPr>
          <w:rFonts w:ascii="Times New Roman" w:hAnsi="Times New Roman" w:cs="Times New Roman"/>
          <w:b/>
          <w:i/>
          <w:sz w:val="24"/>
          <w:szCs w:val="24"/>
        </w:rPr>
        <w:t xml:space="preserve"> 25</w:t>
      </w:r>
      <w:r w:rsidR="00890773">
        <w:rPr>
          <w:rFonts w:ascii="Times New Roman" w:hAnsi="Times New Roman" w:cs="Times New Roman"/>
          <w:b/>
          <w:i/>
          <w:sz w:val="24"/>
          <w:szCs w:val="24"/>
        </w:rPr>
        <w:t>-26</w:t>
      </w:r>
      <w:r w:rsidRPr="00BA3B66">
        <w:rPr>
          <w:rFonts w:ascii="Times New Roman" w:hAnsi="Times New Roman" w:cs="Times New Roman"/>
          <w:b/>
          <w:i/>
          <w:sz w:val="24"/>
          <w:szCs w:val="24"/>
        </w:rPr>
        <w:t xml:space="preserve"> “In quel tempo Gesù disse: «Ti rendo lode, Padre, Signore del cielo e della terra, perché hai nascosto queste cose ai sapienti e ai dotti e le hai rivelate ai piccoli.</w:t>
      </w:r>
      <w:r w:rsidR="00890773" w:rsidRPr="00890773">
        <w:rPr>
          <w:rFonts w:ascii="Times New Roman" w:hAnsi="Times New Roman" w:cs="Times New Roman"/>
          <w:b/>
          <w:sz w:val="24"/>
          <w:szCs w:val="24"/>
          <w:vertAlign w:val="superscript"/>
        </w:rPr>
        <w:t xml:space="preserve"> </w:t>
      </w:r>
      <w:r w:rsidR="00890773" w:rsidRPr="00890773">
        <w:rPr>
          <w:rFonts w:ascii="Times New Roman" w:hAnsi="Times New Roman" w:cs="Times New Roman"/>
          <w:b/>
          <w:i/>
          <w:sz w:val="24"/>
          <w:szCs w:val="24"/>
        </w:rPr>
        <w:t>Sì, o Padre, perché così hai deciso nella tua benevolenza</w:t>
      </w:r>
      <w:r w:rsidR="00890773" w:rsidRPr="0094158B">
        <w:rPr>
          <w:rFonts w:ascii="Times New Roman" w:hAnsi="Times New Roman" w:cs="Times New Roman"/>
          <w:b/>
          <w:i/>
          <w:sz w:val="24"/>
          <w:szCs w:val="24"/>
        </w:rPr>
        <w:t>.”</w:t>
      </w:r>
      <w:r w:rsidRPr="0094158B">
        <w:rPr>
          <w:rFonts w:ascii="Times New Roman" w:hAnsi="Times New Roman" w:cs="Times New Roman"/>
          <w:b/>
          <w:i/>
          <w:sz w:val="24"/>
          <w:szCs w:val="24"/>
        </w:rPr>
        <w:t> </w:t>
      </w:r>
      <w:r w:rsidR="00890773" w:rsidRPr="0094158B">
        <w:rPr>
          <w:rFonts w:ascii="Times New Roman" w:hAnsi="Times New Roman" w:cs="Times New Roman"/>
          <w:sz w:val="24"/>
          <w:szCs w:val="24"/>
        </w:rPr>
        <w:t>L’inizio è annotato come una temporalità solenne, è il tempo dato da Dio per le scelte importanti, il tempo della salvezza. È il tempo di Dio per l’uomo, è la vita donataci per accogliere la sua salvezza. La stessa espressione è ripetuta in Mt 12,1</w:t>
      </w:r>
      <w:r w:rsidR="00890773" w:rsidRPr="0094158B">
        <w:rPr>
          <w:rStyle w:val="Rimandonotaapidipagina"/>
          <w:rFonts w:ascii="Times New Roman" w:hAnsi="Times New Roman" w:cs="Times New Roman"/>
          <w:sz w:val="24"/>
          <w:szCs w:val="24"/>
        </w:rPr>
        <w:footnoteReference w:id="1"/>
      </w:r>
      <w:r w:rsidR="00890773" w:rsidRPr="0094158B">
        <w:rPr>
          <w:rFonts w:ascii="Times New Roman" w:hAnsi="Times New Roman" w:cs="Times New Roman"/>
          <w:sz w:val="24"/>
          <w:szCs w:val="24"/>
        </w:rPr>
        <w:t xml:space="preserve"> e 14,1</w:t>
      </w:r>
      <w:r w:rsidR="00890773" w:rsidRPr="0094158B">
        <w:rPr>
          <w:rStyle w:val="Rimandonotaapidipagina"/>
          <w:rFonts w:ascii="Times New Roman" w:hAnsi="Times New Roman" w:cs="Times New Roman"/>
          <w:sz w:val="24"/>
          <w:szCs w:val="24"/>
        </w:rPr>
        <w:footnoteReference w:id="2"/>
      </w:r>
      <w:r w:rsidR="00890773" w:rsidRPr="0094158B">
        <w:rPr>
          <w:rFonts w:ascii="Times New Roman" w:hAnsi="Times New Roman" w:cs="Times New Roman"/>
          <w:sz w:val="24"/>
          <w:szCs w:val="24"/>
        </w:rPr>
        <w:t>. Qui lega il brano di oggi con ciò che lo precede nel capitolo XI.</w:t>
      </w:r>
      <w:r w:rsidR="00890773" w:rsidRPr="0094158B">
        <w:rPr>
          <w:rFonts w:ascii="Times New Roman" w:eastAsia="Times New Roman" w:hAnsi="Times New Roman" w:cs="Times New Roman"/>
          <w:bCs/>
          <w:sz w:val="24"/>
          <w:szCs w:val="24"/>
          <w:lang w:eastAsia="it-IT"/>
        </w:rPr>
        <w:t xml:space="preserve"> Gesù rivolge a Dio l’espressione «</w:t>
      </w:r>
      <w:r w:rsidR="00890773" w:rsidRPr="0094158B">
        <w:rPr>
          <w:rFonts w:ascii="Times New Roman" w:eastAsia="Times New Roman" w:hAnsi="Times New Roman" w:cs="Times New Roman"/>
          <w:b/>
          <w:bCs/>
          <w:i/>
          <w:sz w:val="24"/>
          <w:szCs w:val="24"/>
          <w:lang w:eastAsia="it-IT"/>
        </w:rPr>
        <w:t>ti rendo lode</w:t>
      </w:r>
      <w:r w:rsidR="00EA1751" w:rsidRPr="0094158B">
        <w:rPr>
          <w:rFonts w:ascii="Times New Roman" w:eastAsia="Times New Roman" w:hAnsi="Times New Roman" w:cs="Times New Roman"/>
          <w:bCs/>
          <w:sz w:val="24"/>
          <w:szCs w:val="24"/>
          <w:lang w:eastAsia="it-IT"/>
        </w:rPr>
        <w:t>»,</w:t>
      </w:r>
      <w:r w:rsidR="009843E5" w:rsidRPr="0094158B">
        <w:rPr>
          <w:rFonts w:ascii="Times New Roman" w:eastAsia="Times New Roman" w:hAnsi="Times New Roman" w:cs="Times New Roman"/>
          <w:bCs/>
          <w:sz w:val="24"/>
          <w:szCs w:val="24"/>
          <w:lang w:eastAsia="it-IT"/>
        </w:rPr>
        <w:t xml:space="preserve"> in</w:t>
      </w:r>
      <w:r w:rsidR="00EA1751" w:rsidRPr="0094158B">
        <w:rPr>
          <w:rFonts w:ascii="Times New Roman" w:eastAsia="Times New Roman" w:hAnsi="Times New Roman" w:cs="Times New Roman"/>
          <w:bCs/>
          <w:sz w:val="24"/>
          <w:szCs w:val="24"/>
          <w:lang w:eastAsia="it-IT"/>
        </w:rPr>
        <w:t xml:space="preserve"> questa</w:t>
      </w:r>
      <w:r w:rsidR="00EA1751" w:rsidRPr="0094158B">
        <w:rPr>
          <w:rFonts w:ascii="Times New Roman" w:hAnsi="Times New Roman" w:cs="Times New Roman"/>
          <w:sz w:val="24"/>
          <w:szCs w:val="24"/>
        </w:rPr>
        <w:t xml:space="preserve"> lode lo esalta e lo celebra perché la sua divina sapienza e onnipotenza si distendono nelle opere mirabili della creazione e nella storia della salvezza</w:t>
      </w:r>
      <w:r w:rsidR="009843E5" w:rsidRPr="0094158B">
        <w:rPr>
          <w:rFonts w:ascii="Times New Roman" w:hAnsi="Times New Roman" w:cs="Times New Roman"/>
          <w:sz w:val="24"/>
          <w:szCs w:val="24"/>
        </w:rPr>
        <w:t>;</w:t>
      </w:r>
      <w:r w:rsidR="00EA1751" w:rsidRPr="0094158B">
        <w:rPr>
          <w:rFonts w:ascii="Times New Roman" w:eastAsia="Times New Roman" w:hAnsi="Times New Roman" w:cs="Times New Roman"/>
          <w:bCs/>
          <w:sz w:val="24"/>
          <w:szCs w:val="24"/>
          <w:lang w:eastAsia="it-IT"/>
        </w:rPr>
        <w:t xml:space="preserve"> è</w:t>
      </w:r>
      <w:r w:rsidR="00890773" w:rsidRPr="0094158B">
        <w:rPr>
          <w:rFonts w:ascii="Times New Roman" w:eastAsia="Times New Roman" w:hAnsi="Times New Roman" w:cs="Times New Roman"/>
          <w:bCs/>
          <w:sz w:val="24"/>
          <w:szCs w:val="24"/>
          <w:lang w:eastAsia="it-IT"/>
        </w:rPr>
        <w:t xml:space="preserve"> un ringraziamento, e al </w:t>
      </w:r>
      <w:r w:rsidR="00EA1751" w:rsidRPr="0094158B">
        <w:rPr>
          <w:rFonts w:ascii="Times New Roman" w:eastAsia="Times New Roman" w:hAnsi="Times New Roman" w:cs="Times New Roman"/>
          <w:bCs/>
          <w:sz w:val="24"/>
          <w:szCs w:val="24"/>
          <w:lang w:eastAsia="it-IT"/>
        </w:rPr>
        <w:t>contempo a</w:t>
      </w:r>
      <w:r w:rsidR="00890773" w:rsidRPr="0094158B">
        <w:rPr>
          <w:rFonts w:ascii="Times New Roman" w:eastAsia="Times New Roman" w:hAnsi="Times New Roman" w:cs="Times New Roman"/>
          <w:bCs/>
          <w:sz w:val="24"/>
          <w:szCs w:val="24"/>
          <w:lang w:eastAsia="it-IT"/>
        </w:rPr>
        <w:t xml:space="preserve"> una professione di fede</w:t>
      </w:r>
      <w:r w:rsidR="00EA1751" w:rsidRPr="0094158B">
        <w:rPr>
          <w:rFonts w:ascii="Times New Roman" w:eastAsia="Times New Roman" w:hAnsi="Times New Roman" w:cs="Times New Roman"/>
          <w:bCs/>
          <w:sz w:val="24"/>
          <w:szCs w:val="24"/>
          <w:lang w:eastAsia="it-IT"/>
        </w:rPr>
        <w:t>.</w:t>
      </w:r>
      <w:r w:rsidR="00890773" w:rsidRPr="0094158B">
        <w:rPr>
          <w:rFonts w:ascii="Times New Roman" w:eastAsia="Times New Roman" w:hAnsi="Times New Roman" w:cs="Times New Roman"/>
          <w:bCs/>
          <w:sz w:val="24"/>
          <w:szCs w:val="24"/>
          <w:lang w:eastAsia="it-IT"/>
        </w:rPr>
        <w:t xml:space="preserve"> Nei confronti di Dio Gesù usa l’appellativo </w:t>
      </w:r>
      <w:r w:rsidR="00890773" w:rsidRPr="0094158B">
        <w:rPr>
          <w:rFonts w:ascii="Times New Roman" w:eastAsia="Times New Roman" w:hAnsi="Times New Roman" w:cs="Times New Roman"/>
          <w:bCs/>
          <w:sz w:val="24"/>
          <w:szCs w:val="24"/>
          <w:lang w:eastAsia="it-IT"/>
        </w:rPr>
        <w:lastRenderedPageBreak/>
        <w:t xml:space="preserve">di </w:t>
      </w:r>
      <w:r w:rsidR="009843E5" w:rsidRPr="0094158B">
        <w:rPr>
          <w:rFonts w:ascii="Times New Roman" w:eastAsia="Times New Roman" w:hAnsi="Times New Roman" w:cs="Times New Roman"/>
          <w:bCs/>
          <w:i/>
          <w:sz w:val="24"/>
          <w:szCs w:val="24"/>
          <w:lang w:eastAsia="it-IT"/>
        </w:rPr>
        <w:t>“</w:t>
      </w:r>
      <w:r w:rsidR="00890773" w:rsidRPr="0094158B">
        <w:rPr>
          <w:rFonts w:ascii="Times New Roman" w:eastAsia="Times New Roman" w:hAnsi="Times New Roman" w:cs="Times New Roman"/>
          <w:b/>
          <w:bCs/>
          <w:i/>
          <w:sz w:val="24"/>
          <w:szCs w:val="24"/>
          <w:lang w:eastAsia="it-IT"/>
        </w:rPr>
        <w:t>Padre</w:t>
      </w:r>
      <w:r w:rsidR="009843E5" w:rsidRPr="0094158B">
        <w:rPr>
          <w:rFonts w:ascii="Times New Roman" w:eastAsia="Times New Roman" w:hAnsi="Times New Roman" w:cs="Times New Roman"/>
          <w:bCs/>
          <w:sz w:val="24"/>
          <w:szCs w:val="24"/>
          <w:lang w:eastAsia="it-IT"/>
        </w:rPr>
        <w:t>”,</w:t>
      </w:r>
      <w:r w:rsidR="00890773" w:rsidRPr="0094158B">
        <w:rPr>
          <w:rFonts w:ascii="Times New Roman" w:eastAsia="Times New Roman" w:hAnsi="Times New Roman" w:cs="Times New Roman"/>
          <w:bCs/>
          <w:sz w:val="24"/>
          <w:szCs w:val="24"/>
          <w:lang w:eastAsia="it-IT"/>
        </w:rPr>
        <w:t xml:space="preserve"> </w:t>
      </w:r>
      <w:r w:rsidR="009843E5" w:rsidRPr="0094158B">
        <w:rPr>
          <w:rFonts w:ascii="Times New Roman" w:eastAsia="Times New Roman" w:hAnsi="Times New Roman" w:cs="Times New Roman"/>
          <w:bCs/>
          <w:sz w:val="24"/>
          <w:szCs w:val="24"/>
          <w:lang w:eastAsia="it-IT"/>
        </w:rPr>
        <w:t>p</w:t>
      </w:r>
      <w:r w:rsidR="00890773" w:rsidRPr="0094158B">
        <w:rPr>
          <w:rFonts w:ascii="Times New Roman" w:eastAsia="Times New Roman" w:hAnsi="Times New Roman" w:cs="Times New Roman"/>
          <w:bCs/>
          <w:sz w:val="24"/>
          <w:szCs w:val="24"/>
          <w:lang w:eastAsia="it-IT"/>
        </w:rPr>
        <w:t>robabilmente questo termine è la traduzione dell’aramaico «</w:t>
      </w:r>
      <w:proofErr w:type="spellStart"/>
      <w:r w:rsidR="00890773" w:rsidRPr="0094158B">
        <w:rPr>
          <w:rFonts w:ascii="Times New Roman" w:eastAsia="Times New Roman" w:hAnsi="Times New Roman" w:cs="Times New Roman"/>
          <w:b/>
          <w:bCs/>
          <w:sz w:val="24"/>
          <w:szCs w:val="24"/>
          <w:lang w:eastAsia="it-IT"/>
        </w:rPr>
        <w:t>abbà</w:t>
      </w:r>
      <w:proofErr w:type="spellEnd"/>
      <w:r w:rsidR="00890773" w:rsidRPr="0094158B">
        <w:rPr>
          <w:rFonts w:ascii="Times New Roman" w:eastAsia="Times New Roman" w:hAnsi="Times New Roman" w:cs="Times New Roman"/>
          <w:bCs/>
          <w:sz w:val="24"/>
          <w:szCs w:val="24"/>
          <w:lang w:eastAsia="it-IT"/>
        </w:rPr>
        <w:t>» (papà) con il quale i bambini si ri</w:t>
      </w:r>
      <w:r w:rsidR="009843E5" w:rsidRPr="0094158B">
        <w:rPr>
          <w:rFonts w:ascii="Times New Roman" w:eastAsia="Times New Roman" w:hAnsi="Times New Roman" w:cs="Times New Roman"/>
          <w:bCs/>
          <w:sz w:val="24"/>
          <w:szCs w:val="24"/>
          <w:lang w:eastAsia="it-IT"/>
        </w:rPr>
        <w:t>volge</w:t>
      </w:r>
      <w:r w:rsidR="00890773" w:rsidRPr="0094158B">
        <w:rPr>
          <w:rFonts w:ascii="Times New Roman" w:eastAsia="Times New Roman" w:hAnsi="Times New Roman" w:cs="Times New Roman"/>
          <w:bCs/>
          <w:sz w:val="24"/>
          <w:szCs w:val="24"/>
          <w:lang w:eastAsia="it-IT"/>
        </w:rPr>
        <w:t>vano al loro genitore</w:t>
      </w:r>
      <w:r w:rsidR="009843E5" w:rsidRPr="0094158B">
        <w:rPr>
          <w:rFonts w:ascii="Times New Roman" w:eastAsia="Times New Roman" w:hAnsi="Times New Roman" w:cs="Times New Roman"/>
          <w:bCs/>
          <w:sz w:val="24"/>
          <w:szCs w:val="24"/>
          <w:lang w:eastAsia="it-IT"/>
        </w:rPr>
        <w:t>.</w:t>
      </w:r>
      <w:r w:rsidR="009843E5" w:rsidRPr="0094158B">
        <w:rPr>
          <w:rFonts w:ascii="Times New Roman" w:hAnsi="Times New Roman" w:cs="Times New Roman"/>
          <w:sz w:val="24"/>
          <w:szCs w:val="24"/>
        </w:rPr>
        <w:t xml:space="preserve"> “</w:t>
      </w:r>
      <w:r w:rsidR="009843E5" w:rsidRPr="0094158B">
        <w:rPr>
          <w:rFonts w:ascii="Times New Roman" w:hAnsi="Times New Roman" w:cs="Times New Roman"/>
          <w:b/>
          <w:i/>
          <w:sz w:val="24"/>
          <w:szCs w:val="24"/>
        </w:rPr>
        <w:t>Padre</w:t>
      </w:r>
      <w:r w:rsidR="009843E5" w:rsidRPr="0094158B">
        <w:rPr>
          <w:rFonts w:ascii="Times New Roman" w:hAnsi="Times New Roman" w:cs="Times New Roman"/>
          <w:i/>
          <w:sz w:val="24"/>
          <w:szCs w:val="24"/>
        </w:rPr>
        <w:t>”</w:t>
      </w:r>
      <w:r w:rsidR="009843E5" w:rsidRPr="0094158B">
        <w:rPr>
          <w:rFonts w:ascii="Times New Roman" w:hAnsi="Times New Roman" w:cs="Times New Roman"/>
          <w:sz w:val="24"/>
          <w:szCs w:val="24"/>
        </w:rPr>
        <w:t xml:space="preserve"> </w:t>
      </w:r>
      <w:r w:rsidR="0001029D">
        <w:rPr>
          <w:rFonts w:ascii="Times New Roman" w:hAnsi="Times New Roman" w:cs="Times New Roman"/>
          <w:sz w:val="24"/>
          <w:szCs w:val="24"/>
        </w:rPr>
        <w:t>la</w:t>
      </w:r>
      <w:r w:rsidR="009843E5" w:rsidRPr="0094158B">
        <w:rPr>
          <w:rFonts w:ascii="Times New Roman" w:hAnsi="Times New Roman" w:cs="Times New Roman"/>
          <w:sz w:val="24"/>
          <w:szCs w:val="24"/>
        </w:rPr>
        <w:t xml:space="preserve"> preghiera di Gesù ha inizio con l'invocazione del Padre celeste (cfr.6,9, la preghiera del Padre nostro). L'invocazione abbina un titolo che comporta l'intimità speciale di Gesù con Dio («Padre») con il riconoscimento che questo Dio è signore e padrone del cielo e della terra</w:t>
      </w:r>
      <w:r w:rsidR="009843E5" w:rsidRPr="0094158B">
        <w:t xml:space="preserve">. </w:t>
      </w:r>
      <w:r w:rsidR="00890773" w:rsidRPr="0094158B">
        <w:rPr>
          <w:rFonts w:ascii="Times New Roman" w:eastAsia="Times New Roman" w:hAnsi="Times New Roman" w:cs="Times New Roman"/>
          <w:bCs/>
          <w:sz w:val="24"/>
          <w:szCs w:val="24"/>
          <w:lang w:eastAsia="it-IT"/>
        </w:rPr>
        <w:t xml:space="preserve">Viene poi data la motivazione di questa lode: </w:t>
      </w:r>
      <w:r w:rsidR="009843E5" w:rsidRPr="0094158B">
        <w:rPr>
          <w:rFonts w:ascii="Times New Roman" w:eastAsia="Times New Roman" w:hAnsi="Times New Roman" w:cs="Times New Roman"/>
          <w:bCs/>
          <w:sz w:val="24"/>
          <w:szCs w:val="24"/>
          <w:lang w:eastAsia="it-IT"/>
        </w:rPr>
        <w:t>“</w:t>
      </w:r>
      <w:r w:rsidR="009843E5" w:rsidRPr="0094158B">
        <w:rPr>
          <w:rFonts w:ascii="Times New Roman" w:hAnsi="Times New Roman" w:cs="Times New Roman"/>
          <w:b/>
          <w:i/>
          <w:sz w:val="24"/>
          <w:szCs w:val="24"/>
        </w:rPr>
        <w:t>perché hai nascosto queste cose ai sapienti e ai dotti e le hai rivelate ai piccoli</w:t>
      </w:r>
      <w:r w:rsidR="009843E5" w:rsidRPr="0094158B">
        <w:rPr>
          <w:rFonts w:ascii="Times New Roman" w:hAnsi="Times New Roman" w:cs="Times New Roman"/>
          <w:sz w:val="24"/>
          <w:szCs w:val="24"/>
        </w:rPr>
        <w:t>”</w:t>
      </w:r>
      <w:r w:rsidR="00890773" w:rsidRPr="0094158B">
        <w:rPr>
          <w:rFonts w:ascii="Times New Roman" w:eastAsia="Times New Roman" w:hAnsi="Times New Roman" w:cs="Times New Roman"/>
          <w:bCs/>
          <w:sz w:val="24"/>
          <w:szCs w:val="24"/>
          <w:lang w:eastAsia="it-IT"/>
        </w:rPr>
        <w:t>. «</w:t>
      </w:r>
      <w:r w:rsidR="00890773" w:rsidRPr="0094158B">
        <w:rPr>
          <w:rFonts w:ascii="Times New Roman" w:eastAsia="Times New Roman" w:hAnsi="Times New Roman" w:cs="Times New Roman"/>
          <w:b/>
          <w:bCs/>
          <w:i/>
          <w:sz w:val="24"/>
          <w:szCs w:val="24"/>
          <w:lang w:eastAsia="it-IT"/>
        </w:rPr>
        <w:t>Queste cose</w:t>
      </w:r>
      <w:r w:rsidR="00890773" w:rsidRPr="0094158B">
        <w:rPr>
          <w:rFonts w:ascii="Times New Roman" w:eastAsia="Times New Roman" w:hAnsi="Times New Roman" w:cs="Times New Roman"/>
          <w:bCs/>
          <w:sz w:val="24"/>
          <w:szCs w:val="24"/>
          <w:lang w:eastAsia="it-IT"/>
        </w:rPr>
        <w:t>» probabilmente sono i misteri del regno dei cieli (cfr. </w:t>
      </w:r>
      <w:hyperlink r:id="rId8" w:history="1">
        <w:r w:rsidR="00890773" w:rsidRPr="0094158B">
          <w:rPr>
            <w:rFonts w:ascii="Times New Roman" w:eastAsia="Times New Roman" w:hAnsi="Times New Roman" w:cs="Times New Roman"/>
            <w:bCs/>
            <w:sz w:val="24"/>
            <w:szCs w:val="24"/>
            <w:lang w:eastAsia="it-IT"/>
          </w:rPr>
          <w:t>Mt 13,11</w:t>
        </w:r>
      </w:hyperlink>
      <w:r w:rsidR="00890773" w:rsidRPr="0094158B">
        <w:rPr>
          <w:rFonts w:ascii="Times New Roman" w:eastAsia="Times New Roman" w:hAnsi="Times New Roman" w:cs="Times New Roman"/>
          <w:bCs/>
          <w:sz w:val="24"/>
          <w:szCs w:val="24"/>
          <w:lang w:eastAsia="it-IT"/>
        </w:rPr>
        <w:t xml:space="preserve">), che corrispondono al progetto salvifico di Dio, manifestato e attuato da Gesù per mezzo della </w:t>
      </w:r>
      <w:r w:rsidR="0001029D">
        <w:rPr>
          <w:rFonts w:ascii="Times New Roman" w:eastAsia="Times New Roman" w:hAnsi="Times New Roman" w:cs="Times New Roman"/>
          <w:bCs/>
          <w:sz w:val="24"/>
          <w:szCs w:val="24"/>
          <w:lang w:eastAsia="it-IT"/>
        </w:rPr>
        <w:t xml:space="preserve">sua </w:t>
      </w:r>
      <w:r w:rsidR="00890773" w:rsidRPr="0094158B">
        <w:rPr>
          <w:rFonts w:ascii="Times New Roman" w:eastAsia="Times New Roman" w:hAnsi="Times New Roman" w:cs="Times New Roman"/>
          <w:bCs/>
          <w:sz w:val="24"/>
          <w:szCs w:val="24"/>
          <w:lang w:eastAsia="it-IT"/>
        </w:rPr>
        <w:t>parola e dell</w:t>
      </w:r>
      <w:r w:rsidR="0001029D">
        <w:rPr>
          <w:rFonts w:ascii="Times New Roman" w:eastAsia="Times New Roman" w:hAnsi="Times New Roman" w:cs="Times New Roman"/>
          <w:bCs/>
          <w:sz w:val="24"/>
          <w:szCs w:val="24"/>
          <w:lang w:eastAsia="it-IT"/>
        </w:rPr>
        <w:t xml:space="preserve">e sue </w:t>
      </w:r>
      <w:r w:rsidR="00890773" w:rsidRPr="0094158B">
        <w:rPr>
          <w:rFonts w:ascii="Times New Roman" w:eastAsia="Times New Roman" w:hAnsi="Times New Roman" w:cs="Times New Roman"/>
          <w:bCs/>
          <w:sz w:val="24"/>
          <w:szCs w:val="24"/>
          <w:lang w:eastAsia="it-IT"/>
        </w:rPr>
        <w:t xml:space="preserve">azione. Dal piano della creazione si passa così a quello della salvezza: è in quanto salvatore dell’umanità che Dio rivela se stesso, non ai sapienti e agli intelligenti, cioè a coloro che pretendono di sapere, ma </w:t>
      </w:r>
      <w:r w:rsidR="009843E5" w:rsidRPr="0094158B">
        <w:rPr>
          <w:rFonts w:ascii="Times New Roman" w:eastAsia="Times New Roman" w:hAnsi="Times New Roman" w:cs="Times New Roman"/>
          <w:bCs/>
          <w:sz w:val="24"/>
          <w:szCs w:val="24"/>
          <w:lang w:eastAsia="it-IT"/>
        </w:rPr>
        <w:t>piccoli</w:t>
      </w:r>
      <w:r w:rsidR="00890773" w:rsidRPr="0094158B">
        <w:rPr>
          <w:rFonts w:ascii="Times New Roman" w:eastAsia="Times New Roman" w:hAnsi="Times New Roman" w:cs="Times New Roman"/>
          <w:bCs/>
          <w:sz w:val="24"/>
          <w:szCs w:val="24"/>
          <w:lang w:eastAsia="it-IT"/>
        </w:rPr>
        <w:t xml:space="preserve">, per definizione privi di ogni conoscenza. </w:t>
      </w:r>
      <w:r w:rsidR="00204DB3" w:rsidRPr="0094158B">
        <w:rPr>
          <w:rFonts w:ascii="Times New Roman" w:hAnsi="Times New Roman" w:cs="Times New Roman"/>
          <w:sz w:val="24"/>
          <w:szCs w:val="24"/>
        </w:rPr>
        <w:t>Dio non vuole escludere i sapienti e i saggi di questo mondo (1Cor 1,20-21</w:t>
      </w:r>
      <w:r w:rsidR="00204DB3" w:rsidRPr="0094158B">
        <w:rPr>
          <w:rStyle w:val="Rimandonotaapidipagina"/>
          <w:rFonts w:ascii="Times New Roman" w:hAnsi="Times New Roman" w:cs="Times New Roman"/>
          <w:sz w:val="24"/>
          <w:szCs w:val="24"/>
        </w:rPr>
        <w:footnoteReference w:id="3"/>
      </w:r>
      <w:r w:rsidR="00204DB3" w:rsidRPr="0094158B">
        <w:rPr>
          <w:rFonts w:ascii="Times New Roman" w:hAnsi="Times New Roman" w:cs="Times New Roman"/>
          <w:sz w:val="24"/>
          <w:szCs w:val="24"/>
        </w:rPr>
        <w:t xml:space="preserve">) dalla rivelazione evangelica, ma </w:t>
      </w:r>
      <w:r w:rsidR="0094158B" w:rsidRPr="0094158B">
        <w:rPr>
          <w:rFonts w:ascii="Times New Roman" w:hAnsi="Times New Roman" w:cs="Times New Roman"/>
          <w:sz w:val="24"/>
          <w:szCs w:val="24"/>
        </w:rPr>
        <w:t xml:space="preserve">qui </w:t>
      </w:r>
      <w:r w:rsidR="00204DB3" w:rsidRPr="0094158B">
        <w:rPr>
          <w:rFonts w:ascii="Times New Roman" w:hAnsi="Times New Roman" w:cs="Times New Roman"/>
          <w:sz w:val="24"/>
          <w:szCs w:val="24"/>
        </w:rPr>
        <w:t>si vuol solo indicare qual</w:t>
      </w:r>
      <w:r w:rsidR="0001029D">
        <w:rPr>
          <w:rFonts w:ascii="Times New Roman" w:hAnsi="Times New Roman" w:cs="Times New Roman"/>
          <w:sz w:val="24"/>
          <w:szCs w:val="24"/>
        </w:rPr>
        <w:t>e sia</w:t>
      </w:r>
      <w:r w:rsidR="00204DB3" w:rsidRPr="0094158B">
        <w:rPr>
          <w:rFonts w:ascii="Times New Roman" w:hAnsi="Times New Roman" w:cs="Times New Roman"/>
          <w:sz w:val="24"/>
          <w:szCs w:val="24"/>
        </w:rPr>
        <w:t xml:space="preserve"> l'unica via per raggiungere i misteri del regno: la semplicità e la piccolezza. Il motivo del compiacimento di Gesù sta nel fatto che il dono della rivelazione è fatto a quanti si sono messi</w:t>
      </w:r>
      <w:r w:rsidR="0001029D">
        <w:rPr>
          <w:rFonts w:ascii="Times New Roman" w:hAnsi="Times New Roman" w:cs="Times New Roman"/>
          <w:sz w:val="24"/>
          <w:szCs w:val="24"/>
        </w:rPr>
        <w:t xml:space="preserve"> o si metteranno</w:t>
      </w:r>
      <w:r w:rsidR="00204DB3" w:rsidRPr="0094158B">
        <w:rPr>
          <w:rFonts w:ascii="Times New Roman" w:hAnsi="Times New Roman" w:cs="Times New Roman"/>
          <w:sz w:val="24"/>
          <w:szCs w:val="24"/>
        </w:rPr>
        <w:t xml:space="preserve"> in questa via della semplicità. </w:t>
      </w:r>
      <w:r w:rsidR="0001029D">
        <w:rPr>
          <w:rFonts w:ascii="Times New Roman" w:hAnsi="Times New Roman" w:cs="Times New Roman"/>
          <w:sz w:val="24"/>
          <w:szCs w:val="24"/>
        </w:rPr>
        <w:t>E’ chiaro</w:t>
      </w:r>
      <w:r w:rsidR="00204DB3" w:rsidRPr="0094158B">
        <w:rPr>
          <w:rFonts w:ascii="Times New Roman" w:hAnsi="Times New Roman" w:cs="Times New Roman"/>
          <w:sz w:val="24"/>
          <w:szCs w:val="24"/>
        </w:rPr>
        <w:t xml:space="preserve"> un riferimento </w:t>
      </w:r>
      <w:r w:rsidR="0001029D">
        <w:rPr>
          <w:rFonts w:ascii="Times New Roman" w:hAnsi="Times New Roman" w:cs="Times New Roman"/>
          <w:sz w:val="24"/>
          <w:szCs w:val="24"/>
        </w:rPr>
        <w:t xml:space="preserve">polemico contro </w:t>
      </w:r>
      <w:r w:rsidR="00204DB3" w:rsidRPr="0094158B">
        <w:rPr>
          <w:rFonts w:ascii="Times New Roman" w:hAnsi="Times New Roman" w:cs="Times New Roman"/>
          <w:sz w:val="24"/>
          <w:szCs w:val="24"/>
        </w:rPr>
        <w:t>gli scribi e i farisei che rifiutano Gesù</w:t>
      </w:r>
      <w:r w:rsidR="0001029D">
        <w:rPr>
          <w:rFonts w:ascii="Times New Roman" w:hAnsi="Times New Roman" w:cs="Times New Roman"/>
          <w:sz w:val="24"/>
          <w:szCs w:val="24"/>
        </w:rPr>
        <w:t xml:space="preserve"> e ostacolano il suo insegnamento</w:t>
      </w:r>
      <w:r w:rsidR="00204DB3" w:rsidRPr="0094158B">
        <w:rPr>
          <w:rFonts w:ascii="Times New Roman" w:hAnsi="Times New Roman" w:cs="Times New Roman"/>
          <w:sz w:val="24"/>
          <w:szCs w:val="24"/>
        </w:rPr>
        <w:t>.</w:t>
      </w:r>
    </w:p>
    <w:p w:rsidR="0094158B" w:rsidRPr="00CC0C46" w:rsidRDefault="008428B0" w:rsidP="0094158B">
      <w:pPr>
        <w:jc w:val="both"/>
        <w:rPr>
          <w:rFonts w:ascii="Times New Roman" w:hAnsi="Times New Roman" w:cs="Times New Roman"/>
          <w:sz w:val="24"/>
          <w:szCs w:val="24"/>
        </w:rPr>
      </w:pPr>
      <w:r>
        <w:rPr>
          <w:rFonts w:ascii="Times New Roman" w:hAnsi="Times New Roman" w:cs="Times New Roman"/>
          <w:b/>
          <w:i/>
          <w:sz w:val="24"/>
          <w:szCs w:val="24"/>
        </w:rPr>
        <w:t xml:space="preserve">                                                            </w:t>
      </w:r>
      <w:r w:rsidR="0094158B" w:rsidRPr="008428B0">
        <w:rPr>
          <w:rFonts w:ascii="Times New Roman" w:hAnsi="Times New Roman" w:cs="Times New Roman"/>
          <w:b/>
          <w:i/>
          <w:sz w:val="24"/>
          <w:szCs w:val="24"/>
        </w:rPr>
        <w:t>v.27 “Tutto è stato dato a me dal Padre mio; nessuno conosce il Figlio se non il Padre, e nessuno conosce il Padre se non il Figlio e colui al quale il Figlio vorrà rivelarlo.”</w:t>
      </w:r>
      <w:r w:rsidR="0094158B" w:rsidRPr="00BA3B66">
        <w:rPr>
          <w:rFonts w:ascii="Times New Roman" w:hAnsi="Times New Roman" w:cs="Times New Roman"/>
          <w:b/>
          <w:sz w:val="24"/>
          <w:szCs w:val="24"/>
        </w:rPr>
        <w:t xml:space="preserve"> </w:t>
      </w:r>
      <w:r w:rsidR="0094158B" w:rsidRPr="00CC0C46">
        <w:rPr>
          <w:rFonts w:ascii="Times New Roman" w:hAnsi="Times New Roman" w:cs="Times New Roman"/>
          <w:sz w:val="24"/>
          <w:szCs w:val="24"/>
        </w:rPr>
        <w:t xml:space="preserve">Questo v. è talmente singolare nei sinottici che è stato definito «una meteora del cielo giovanneo». </w:t>
      </w:r>
      <w:r w:rsidR="00925767" w:rsidRPr="00CC0C46">
        <w:rPr>
          <w:rFonts w:ascii="Times New Roman" w:hAnsi="Times New Roman" w:cs="Times New Roman"/>
          <w:sz w:val="24"/>
          <w:szCs w:val="24"/>
        </w:rPr>
        <w:t xml:space="preserve">Qui </w:t>
      </w:r>
      <w:r w:rsidR="00925767" w:rsidRPr="00CC0C46">
        <w:rPr>
          <w:rFonts w:ascii="Times New Roman" w:eastAsia="Times New Roman" w:hAnsi="Times New Roman" w:cs="Times New Roman"/>
          <w:bCs/>
          <w:sz w:val="24"/>
          <w:szCs w:val="24"/>
          <w:lang w:eastAsia="it-IT"/>
        </w:rPr>
        <w:t>viene</w:t>
      </w:r>
      <w:r w:rsidR="0094158B" w:rsidRPr="00CC0C46">
        <w:rPr>
          <w:rFonts w:ascii="Times New Roman" w:eastAsia="Times New Roman" w:hAnsi="Times New Roman" w:cs="Times New Roman"/>
          <w:bCs/>
          <w:sz w:val="24"/>
          <w:szCs w:val="24"/>
          <w:lang w:eastAsia="it-IT"/>
        </w:rPr>
        <w:t xml:space="preserve"> chiarito quanto era sottinteso nei due versetti precedenti e cioè il ruolo del Figlio nella rivelazione dei misteri divini. Tutto è stato consegnato a lui dal suo Padre</w:t>
      </w:r>
      <w:r w:rsidR="0094158B" w:rsidRPr="00CC0C46">
        <w:rPr>
          <w:rFonts w:ascii="Times New Roman" w:hAnsi="Times New Roman" w:cs="Times New Roman"/>
          <w:sz w:val="24"/>
          <w:szCs w:val="24"/>
        </w:rPr>
        <w:t xml:space="preserve"> Il versetto è uno dei più densi di contenuto dottrinale non solo dell’evangelo di Mt ma di tutto il N.T.; in esso sono condensat</w:t>
      </w:r>
      <w:r w:rsidR="00925767" w:rsidRPr="00CC0C46">
        <w:rPr>
          <w:rFonts w:ascii="Times New Roman" w:hAnsi="Times New Roman" w:cs="Times New Roman"/>
          <w:sz w:val="24"/>
          <w:szCs w:val="24"/>
        </w:rPr>
        <w:t xml:space="preserve">e </w:t>
      </w:r>
      <w:r w:rsidR="0094158B" w:rsidRPr="00CC0C46">
        <w:rPr>
          <w:rFonts w:ascii="Times New Roman" w:hAnsi="Times New Roman" w:cs="Times New Roman"/>
          <w:sz w:val="24"/>
          <w:szCs w:val="24"/>
        </w:rPr>
        <w:t xml:space="preserve">tre </w:t>
      </w:r>
      <w:r w:rsidR="00925767" w:rsidRPr="00CC0C46">
        <w:rPr>
          <w:rFonts w:ascii="Times New Roman" w:hAnsi="Times New Roman" w:cs="Times New Roman"/>
          <w:sz w:val="24"/>
          <w:szCs w:val="24"/>
        </w:rPr>
        <w:t>verità</w:t>
      </w:r>
      <w:r w:rsidR="0094158B" w:rsidRPr="00CC0C46">
        <w:rPr>
          <w:rFonts w:ascii="Times New Roman" w:hAnsi="Times New Roman" w:cs="Times New Roman"/>
          <w:sz w:val="24"/>
          <w:szCs w:val="24"/>
        </w:rPr>
        <w:t>: 1</w:t>
      </w:r>
      <w:r w:rsidR="00925767" w:rsidRPr="00CC0C46">
        <w:rPr>
          <w:rFonts w:ascii="Times New Roman" w:hAnsi="Times New Roman" w:cs="Times New Roman"/>
          <w:sz w:val="24"/>
          <w:szCs w:val="24"/>
        </w:rPr>
        <w:t>)</w:t>
      </w:r>
      <w:r w:rsidR="0094158B" w:rsidRPr="00CC0C46">
        <w:rPr>
          <w:rFonts w:ascii="Times New Roman" w:hAnsi="Times New Roman" w:cs="Times New Roman"/>
          <w:sz w:val="24"/>
          <w:szCs w:val="24"/>
        </w:rPr>
        <w:t xml:space="preserve"> </w:t>
      </w:r>
      <w:r w:rsidR="00CC0C46">
        <w:rPr>
          <w:rFonts w:ascii="Times New Roman" w:hAnsi="Times New Roman" w:cs="Times New Roman"/>
          <w:sz w:val="24"/>
          <w:szCs w:val="24"/>
        </w:rPr>
        <w:t>“</w:t>
      </w:r>
      <w:r w:rsidR="0094158B" w:rsidRPr="00CC0C46">
        <w:rPr>
          <w:rFonts w:ascii="Times New Roman" w:hAnsi="Times New Roman" w:cs="Times New Roman"/>
          <w:sz w:val="24"/>
          <w:szCs w:val="24"/>
        </w:rPr>
        <w:t>la «</w:t>
      </w:r>
      <w:r w:rsidR="0094158B" w:rsidRPr="008428B0">
        <w:rPr>
          <w:rFonts w:ascii="Times New Roman" w:hAnsi="Times New Roman" w:cs="Times New Roman"/>
          <w:b/>
          <w:sz w:val="24"/>
          <w:szCs w:val="24"/>
        </w:rPr>
        <w:t>donazione</w:t>
      </w:r>
      <w:r w:rsidR="0094158B" w:rsidRPr="00CC0C46">
        <w:rPr>
          <w:rFonts w:ascii="Times New Roman" w:hAnsi="Times New Roman" w:cs="Times New Roman"/>
          <w:sz w:val="24"/>
          <w:szCs w:val="24"/>
        </w:rPr>
        <w:t>» di ogni potere e di ogni essere al Figlio da parte del Padre</w:t>
      </w:r>
      <w:r w:rsidR="0001029D">
        <w:rPr>
          <w:rFonts w:ascii="Times New Roman" w:hAnsi="Times New Roman" w:cs="Times New Roman"/>
          <w:sz w:val="24"/>
          <w:szCs w:val="24"/>
        </w:rPr>
        <w:t xml:space="preserve">: </w:t>
      </w:r>
      <w:r w:rsidR="0001029D" w:rsidRPr="00CC0C46">
        <w:rPr>
          <w:rFonts w:ascii="Times New Roman" w:hAnsi="Times New Roman" w:cs="Times New Roman"/>
          <w:sz w:val="24"/>
          <w:szCs w:val="24"/>
        </w:rPr>
        <w:t>“</w:t>
      </w:r>
      <w:r w:rsidR="0001029D" w:rsidRPr="008428B0">
        <w:rPr>
          <w:rFonts w:ascii="Times New Roman" w:hAnsi="Times New Roman" w:cs="Times New Roman"/>
          <w:b/>
          <w:i/>
          <w:sz w:val="24"/>
          <w:szCs w:val="24"/>
        </w:rPr>
        <w:t>Tutto è stato dato a me</w:t>
      </w:r>
      <w:r w:rsidR="0001029D" w:rsidRPr="00CC0C46">
        <w:rPr>
          <w:rFonts w:ascii="Times New Roman" w:hAnsi="Times New Roman" w:cs="Times New Roman"/>
          <w:sz w:val="24"/>
          <w:szCs w:val="24"/>
        </w:rPr>
        <w:t>”</w:t>
      </w:r>
      <w:r w:rsidR="0001029D">
        <w:rPr>
          <w:rFonts w:ascii="Times New Roman" w:hAnsi="Times New Roman" w:cs="Times New Roman"/>
          <w:sz w:val="24"/>
          <w:szCs w:val="24"/>
        </w:rPr>
        <w:t>;</w:t>
      </w:r>
      <w:r w:rsidR="00925767" w:rsidRPr="00CC0C46">
        <w:rPr>
          <w:rFonts w:ascii="Times New Roman" w:hAnsi="Times New Roman" w:cs="Times New Roman"/>
          <w:sz w:val="24"/>
          <w:szCs w:val="24"/>
        </w:rPr>
        <w:t xml:space="preserve"> </w:t>
      </w:r>
      <w:r w:rsidR="0094158B" w:rsidRPr="00CC0C46">
        <w:rPr>
          <w:rFonts w:ascii="Times New Roman" w:hAnsi="Times New Roman" w:cs="Times New Roman"/>
          <w:sz w:val="24"/>
          <w:szCs w:val="24"/>
        </w:rPr>
        <w:t>2</w:t>
      </w:r>
      <w:r w:rsidR="00925767" w:rsidRPr="00CC0C46">
        <w:rPr>
          <w:rFonts w:ascii="Times New Roman" w:hAnsi="Times New Roman" w:cs="Times New Roman"/>
          <w:sz w:val="24"/>
          <w:szCs w:val="24"/>
        </w:rPr>
        <w:t>)</w:t>
      </w:r>
      <w:r w:rsidR="0094158B" w:rsidRPr="00CC0C46">
        <w:rPr>
          <w:rFonts w:ascii="Times New Roman" w:hAnsi="Times New Roman" w:cs="Times New Roman"/>
          <w:sz w:val="24"/>
          <w:szCs w:val="24"/>
        </w:rPr>
        <w:t xml:space="preserve"> la reciproca esclusiva «</w:t>
      </w:r>
      <w:r w:rsidR="0094158B" w:rsidRPr="008428B0">
        <w:rPr>
          <w:rFonts w:ascii="Times New Roman" w:hAnsi="Times New Roman" w:cs="Times New Roman"/>
          <w:b/>
          <w:sz w:val="24"/>
          <w:szCs w:val="24"/>
        </w:rPr>
        <w:t>conoscenza</w:t>
      </w:r>
      <w:r w:rsidR="0094158B" w:rsidRPr="00CC0C46">
        <w:rPr>
          <w:rFonts w:ascii="Times New Roman" w:hAnsi="Times New Roman" w:cs="Times New Roman"/>
          <w:sz w:val="24"/>
          <w:szCs w:val="24"/>
        </w:rPr>
        <w:t>» del Padre e del Figlio</w:t>
      </w:r>
      <w:r w:rsidR="0001029D">
        <w:rPr>
          <w:rFonts w:ascii="Times New Roman" w:hAnsi="Times New Roman" w:cs="Times New Roman"/>
          <w:sz w:val="24"/>
          <w:szCs w:val="24"/>
        </w:rPr>
        <w:t>: “</w:t>
      </w:r>
      <w:r w:rsidR="0001029D" w:rsidRPr="008428B0">
        <w:rPr>
          <w:rFonts w:ascii="Times New Roman" w:hAnsi="Times New Roman" w:cs="Times New Roman"/>
          <w:b/>
          <w:i/>
          <w:sz w:val="24"/>
          <w:szCs w:val="24"/>
        </w:rPr>
        <w:t>nessuno conosce il Figlio se non il Padre, e nessuno conosce il Padre se non il Figlio</w:t>
      </w:r>
      <w:r w:rsidR="0001029D">
        <w:rPr>
          <w:rFonts w:ascii="Times New Roman" w:hAnsi="Times New Roman" w:cs="Times New Roman"/>
          <w:sz w:val="24"/>
          <w:szCs w:val="24"/>
        </w:rPr>
        <w:t>”</w:t>
      </w:r>
      <w:r w:rsidR="0094158B" w:rsidRPr="00CC0C46">
        <w:rPr>
          <w:rFonts w:ascii="Times New Roman" w:hAnsi="Times New Roman" w:cs="Times New Roman"/>
          <w:sz w:val="24"/>
          <w:szCs w:val="24"/>
        </w:rPr>
        <w:t>;</w:t>
      </w:r>
      <w:r w:rsidR="00925767" w:rsidRPr="00CC0C46">
        <w:rPr>
          <w:rFonts w:ascii="Times New Roman" w:hAnsi="Times New Roman" w:cs="Times New Roman"/>
          <w:sz w:val="24"/>
          <w:szCs w:val="24"/>
        </w:rPr>
        <w:t xml:space="preserve"> </w:t>
      </w:r>
      <w:r w:rsidR="0094158B" w:rsidRPr="00CC0C46">
        <w:rPr>
          <w:rFonts w:ascii="Times New Roman" w:hAnsi="Times New Roman" w:cs="Times New Roman"/>
          <w:sz w:val="24"/>
          <w:szCs w:val="24"/>
        </w:rPr>
        <w:t>3</w:t>
      </w:r>
      <w:r w:rsidR="00925767" w:rsidRPr="00CC0C46">
        <w:rPr>
          <w:rFonts w:ascii="Times New Roman" w:hAnsi="Times New Roman" w:cs="Times New Roman"/>
          <w:sz w:val="24"/>
          <w:szCs w:val="24"/>
        </w:rPr>
        <w:t>)</w:t>
      </w:r>
      <w:r w:rsidR="0094158B" w:rsidRPr="00CC0C46">
        <w:rPr>
          <w:rFonts w:ascii="Times New Roman" w:hAnsi="Times New Roman" w:cs="Times New Roman"/>
          <w:sz w:val="24"/>
          <w:szCs w:val="24"/>
        </w:rPr>
        <w:t xml:space="preserve"> la necessaria «</w:t>
      </w:r>
      <w:r w:rsidR="0094158B" w:rsidRPr="008428B0">
        <w:rPr>
          <w:rFonts w:ascii="Times New Roman" w:hAnsi="Times New Roman" w:cs="Times New Roman"/>
          <w:b/>
          <w:sz w:val="24"/>
          <w:szCs w:val="24"/>
        </w:rPr>
        <w:t>mediazione</w:t>
      </w:r>
      <w:r w:rsidR="0094158B" w:rsidRPr="00CC0C46">
        <w:rPr>
          <w:rFonts w:ascii="Times New Roman" w:hAnsi="Times New Roman" w:cs="Times New Roman"/>
          <w:sz w:val="24"/>
          <w:szCs w:val="24"/>
        </w:rPr>
        <w:t>» del Figlio per raggiungere la conoscenza del Padre</w:t>
      </w:r>
      <w:r w:rsidR="0001029D">
        <w:rPr>
          <w:rFonts w:ascii="Times New Roman" w:hAnsi="Times New Roman" w:cs="Times New Roman"/>
          <w:sz w:val="24"/>
          <w:szCs w:val="24"/>
        </w:rPr>
        <w:t>:</w:t>
      </w:r>
      <w:r w:rsidR="0001029D" w:rsidRPr="0001029D">
        <w:rPr>
          <w:rFonts w:ascii="Times New Roman" w:hAnsi="Times New Roman" w:cs="Times New Roman"/>
          <w:b/>
          <w:i/>
          <w:sz w:val="24"/>
          <w:szCs w:val="24"/>
        </w:rPr>
        <w:t xml:space="preserve"> </w:t>
      </w:r>
      <w:r w:rsidR="0001029D" w:rsidRPr="008428B0">
        <w:rPr>
          <w:rFonts w:ascii="Times New Roman" w:hAnsi="Times New Roman" w:cs="Times New Roman"/>
          <w:b/>
          <w:i/>
          <w:sz w:val="24"/>
          <w:szCs w:val="24"/>
        </w:rPr>
        <w:t>nessuno conosce</w:t>
      </w:r>
      <w:r w:rsidR="0001029D">
        <w:rPr>
          <w:rFonts w:ascii="Times New Roman" w:hAnsi="Times New Roman" w:cs="Times New Roman"/>
          <w:sz w:val="24"/>
          <w:szCs w:val="24"/>
        </w:rPr>
        <w:t>…</w:t>
      </w:r>
      <w:r w:rsidR="0001029D" w:rsidRPr="0001029D">
        <w:rPr>
          <w:rFonts w:ascii="Times New Roman" w:hAnsi="Times New Roman" w:cs="Times New Roman"/>
          <w:b/>
          <w:i/>
          <w:sz w:val="24"/>
          <w:szCs w:val="24"/>
        </w:rPr>
        <w:t xml:space="preserve"> </w:t>
      </w:r>
      <w:r w:rsidR="0001029D" w:rsidRPr="008428B0">
        <w:rPr>
          <w:rFonts w:ascii="Times New Roman" w:hAnsi="Times New Roman" w:cs="Times New Roman"/>
          <w:b/>
          <w:i/>
          <w:sz w:val="24"/>
          <w:szCs w:val="24"/>
        </w:rPr>
        <w:t>se non</w:t>
      </w:r>
      <w:r w:rsidR="0001029D">
        <w:rPr>
          <w:rFonts w:ascii="Times New Roman" w:hAnsi="Times New Roman" w:cs="Times New Roman"/>
          <w:sz w:val="24"/>
          <w:szCs w:val="24"/>
        </w:rPr>
        <w:t>…</w:t>
      </w:r>
      <w:r w:rsidR="0001029D" w:rsidRPr="0001029D">
        <w:rPr>
          <w:rFonts w:ascii="Times New Roman" w:hAnsi="Times New Roman" w:cs="Times New Roman"/>
          <w:b/>
          <w:i/>
          <w:sz w:val="24"/>
          <w:szCs w:val="24"/>
        </w:rPr>
        <w:t xml:space="preserve"> </w:t>
      </w:r>
      <w:r w:rsidR="0001029D" w:rsidRPr="008428B0">
        <w:rPr>
          <w:rFonts w:ascii="Times New Roman" w:hAnsi="Times New Roman" w:cs="Times New Roman"/>
          <w:b/>
          <w:i/>
          <w:sz w:val="24"/>
          <w:szCs w:val="24"/>
        </w:rPr>
        <w:t>al quale il Figlio vorrà rivelarlo</w:t>
      </w:r>
      <w:r w:rsidR="0001029D" w:rsidRPr="0001029D">
        <w:rPr>
          <w:rFonts w:ascii="Times New Roman" w:hAnsi="Times New Roman" w:cs="Times New Roman"/>
          <w:sz w:val="24"/>
          <w:szCs w:val="24"/>
        </w:rPr>
        <w:t>”</w:t>
      </w:r>
      <w:r w:rsidR="0001029D">
        <w:rPr>
          <w:rFonts w:ascii="Times New Roman" w:hAnsi="Times New Roman" w:cs="Times New Roman"/>
          <w:sz w:val="24"/>
          <w:szCs w:val="24"/>
        </w:rPr>
        <w:t>.</w:t>
      </w:r>
      <w:r w:rsidR="00925767" w:rsidRPr="00CC0C46">
        <w:rPr>
          <w:rFonts w:ascii="Times New Roman" w:hAnsi="Times New Roman" w:cs="Times New Roman"/>
          <w:sz w:val="24"/>
          <w:szCs w:val="24"/>
        </w:rPr>
        <w:t xml:space="preserve"> “</w:t>
      </w:r>
      <w:r w:rsidR="00925767" w:rsidRPr="008428B0">
        <w:rPr>
          <w:rFonts w:ascii="Times New Roman" w:hAnsi="Times New Roman" w:cs="Times New Roman"/>
          <w:b/>
          <w:i/>
          <w:sz w:val="24"/>
          <w:szCs w:val="24"/>
        </w:rPr>
        <w:t>Tutto è stato dato a me</w:t>
      </w:r>
      <w:r w:rsidR="00925767" w:rsidRPr="00CC0C46">
        <w:rPr>
          <w:rFonts w:ascii="Times New Roman" w:hAnsi="Times New Roman" w:cs="Times New Roman"/>
          <w:sz w:val="24"/>
          <w:szCs w:val="24"/>
        </w:rPr>
        <w:t xml:space="preserve">” </w:t>
      </w:r>
      <w:r w:rsidR="0001029D">
        <w:rPr>
          <w:rFonts w:ascii="Times New Roman" w:hAnsi="Times New Roman" w:cs="Times New Roman"/>
          <w:sz w:val="24"/>
          <w:szCs w:val="24"/>
        </w:rPr>
        <w:t>c’è in queste parole</w:t>
      </w:r>
      <w:r w:rsidR="00CC0C46" w:rsidRPr="00CC0C46">
        <w:rPr>
          <w:rFonts w:ascii="Times New Roman" w:hAnsi="Times New Roman" w:cs="Times New Roman"/>
          <w:sz w:val="24"/>
          <w:szCs w:val="24"/>
        </w:rPr>
        <w:t xml:space="preserve"> </w:t>
      </w:r>
      <w:r w:rsidR="0001029D">
        <w:rPr>
          <w:rFonts w:ascii="Times New Roman" w:hAnsi="Times New Roman" w:cs="Times New Roman"/>
          <w:sz w:val="24"/>
          <w:szCs w:val="24"/>
        </w:rPr>
        <w:t>il richiamo alla figura de</w:t>
      </w:r>
      <w:r w:rsidR="00CC0C46" w:rsidRPr="00CC0C46">
        <w:rPr>
          <w:rFonts w:ascii="Times New Roman" w:hAnsi="Times New Roman" w:cs="Times New Roman"/>
          <w:sz w:val="24"/>
          <w:szCs w:val="24"/>
        </w:rPr>
        <w:t xml:space="preserve">l </w:t>
      </w:r>
      <w:r>
        <w:rPr>
          <w:rFonts w:ascii="Times New Roman" w:hAnsi="Times New Roman" w:cs="Times New Roman"/>
          <w:sz w:val="24"/>
          <w:szCs w:val="24"/>
        </w:rPr>
        <w:t>f</w:t>
      </w:r>
      <w:r w:rsidR="00CC0C46" w:rsidRPr="00CC0C46">
        <w:rPr>
          <w:rFonts w:ascii="Times New Roman" w:hAnsi="Times New Roman" w:cs="Times New Roman"/>
          <w:sz w:val="24"/>
          <w:szCs w:val="24"/>
        </w:rPr>
        <w:t>iglio dell’uomo</w:t>
      </w:r>
      <w:r w:rsidR="0001029D">
        <w:rPr>
          <w:rFonts w:ascii="Times New Roman" w:hAnsi="Times New Roman" w:cs="Times New Roman"/>
          <w:sz w:val="24"/>
          <w:szCs w:val="24"/>
        </w:rPr>
        <w:t>,</w:t>
      </w:r>
      <w:r w:rsidR="00CC0C46" w:rsidRPr="00CC0C46">
        <w:rPr>
          <w:rFonts w:ascii="Times New Roman" w:hAnsi="Times New Roman" w:cs="Times New Roman"/>
          <w:sz w:val="24"/>
          <w:szCs w:val="24"/>
        </w:rPr>
        <w:t xml:space="preserve"> che in Daniele 7, 13-14</w:t>
      </w:r>
      <w:r w:rsidR="00CC0C46" w:rsidRPr="00CC0C46">
        <w:rPr>
          <w:rStyle w:val="Rimandonotaapidipagina"/>
          <w:rFonts w:ascii="Times New Roman" w:hAnsi="Times New Roman" w:cs="Times New Roman"/>
          <w:sz w:val="24"/>
          <w:szCs w:val="24"/>
        </w:rPr>
        <w:footnoteReference w:id="4"/>
      </w:r>
      <w:r w:rsidR="00CC0C46" w:rsidRPr="00CC0C46">
        <w:rPr>
          <w:rFonts w:ascii="Times New Roman" w:hAnsi="Times New Roman" w:cs="Times New Roman"/>
          <w:sz w:val="24"/>
          <w:szCs w:val="24"/>
        </w:rPr>
        <w:t xml:space="preserve"> riceve dall’anziano di giorni ogni potere e subito lo mette a servizio dei piccoli, </w:t>
      </w:r>
      <w:r w:rsidRPr="00CC0C46">
        <w:rPr>
          <w:rFonts w:ascii="Times New Roman" w:hAnsi="Times New Roman" w:cs="Times New Roman"/>
          <w:sz w:val="24"/>
          <w:szCs w:val="24"/>
        </w:rPr>
        <w:t>comunicando loro</w:t>
      </w:r>
      <w:r w:rsidR="00CC0C46" w:rsidRPr="00CC0C46">
        <w:rPr>
          <w:rFonts w:ascii="Times New Roman" w:hAnsi="Times New Roman" w:cs="Times New Roman"/>
          <w:sz w:val="24"/>
          <w:szCs w:val="24"/>
        </w:rPr>
        <w:t xml:space="preserve"> la conoscenza del Padre che</w:t>
      </w:r>
      <w:r w:rsidR="00925767" w:rsidRPr="00CC0C46">
        <w:rPr>
          <w:rFonts w:ascii="Times New Roman" w:eastAsia="Times New Roman" w:hAnsi="Times New Roman" w:cs="Times New Roman"/>
          <w:bCs/>
          <w:sz w:val="24"/>
          <w:szCs w:val="24"/>
          <w:lang w:eastAsia="it-IT"/>
        </w:rPr>
        <w:t xml:space="preserve"> attraverso il Figlio </w:t>
      </w:r>
      <w:r w:rsidR="00CC0C46" w:rsidRPr="00CC0C46">
        <w:rPr>
          <w:rFonts w:ascii="Times New Roman" w:eastAsia="Times New Roman" w:hAnsi="Times New Roman" w:cs="Times New Roman"/>
          <w:bCs/>
          <w:sz w:val="24"/>
          <w:szCs w:val="24"/>
          <w:lang w:eastAsia="it-IT"/>
        </w:rPr>
        <w:t xml:space="preserve">è estesa </w:t>
      </w:r>
      <w:r w:rsidR="00925767" w:rsidRPr="00CC0C46">
        <w:rPr>
          <w:rFonts w:ascii="Times New Roman" w:eastAsia="Times New Roman" w:hAnsi="Times New Roman" w:cs="Times New Roman"/>
          <w:bCs/>
          <w:sz w:val="24"/>
          <w:szCs w:val="24"/>
          <w:lang w:eastAsia="it-IT"/>
        </w:rPr>
        <w:t>ai suoi discepoli e a tutti coloro che sono disposti a entrare in comunione con lui. </w:t>
      </w:r>
      <w:r w:rsidR="00925767" w:rsidRPr="00CC0C46">
        <w:rPr>
          <w:rFonts w:ascii="Times New Roman" w:hAnsi="Times New Roman" w:cs="Times New Roman"/>
          <w:sz w:val="24"/>
          <w:szCs w:val="24"/>
        </w:rPr>
        <w:t xml:space="preserve"> «</w:t>
      </w:r>
      <w:r w:rsidR="00925767" w:rsidRPr="008428B0">
        <w:rPr>
          <w:rFonts w:ascii="Times New Roman" w:hAnsi="Times New Roman" w:cs="Times New Roman"/>
          <w:b/>
          <w:i/>
          <w:sz w:val="24"/>
          <w:szCs w:val="24"/>
          <w:shd w:val="clear" w:color="auto" w:fill="FFFFFF"/>
        </w:rPr>
        <w:t>A</w:t>
      </w:r>
      <w:r w:rsidR="00925767" w:rsidRPr="008428B0">
        <w:rPr>
          <w:rFonts w:ascii="Times New Roman" w:hAnsi="Times New Roman" w:cs="Times New Roman"/>
          <w:b/>
          <w:i/>
          <w:sz w:val="24"/>
          <w:szCs w:val="24"/>
        </w:rPr>
        <w:t xml:space="preserve"> me è stato dato ogni potere in cielo e sulla terra</w:t>
      </w:r>
      <w:r w:rsidR="00925767" w:rsidRPr="008428B0">
        <w:rPr>
          <w:rFonts w:ascii="Times New Roman" w:hAnsi="Times New Roman" w:cs="Times New Roman"/>
          <w:b/>
          <w:sz w:val="24"/>
          <w:szCs w:val="24"/>
        </w:rPr>
        <w:t>.</w:t>
      </w:r>
      <w:r w:rsidR="00925767" w:rsidRPr="00CC0C46">
        <w:rPr>
          <w:rFonts w:ascii="Times New Roman" w:hAnsi="Times New Roman" w:cs="Times New Roman"/>
          <w:sz w:val="24"/>
          <w:szCs w:val="24"/>
        </w:rPr>
        <w:t>»</w:t>
      </w:r>
      <w:r w:rsidR="003D43D8" w:rsidRPr="003D43D8">
        <w:rPr>
          <w:rFonts w:ascii="Times New Roman" w:hAnsi="Times New Roman" w:cs="Times New Roman"/>
          <w:sz w:val="24"/>
          <w:szCs w:val="24"/>
        </w:rPr>
        <w:t xml:space="preserve"> </w:t>
      </w:r>
      <w:r w:rsidR="003D43D8">
        <w:rPr>
          <w:rFonts w:ascii="Times New Roman" w:hAnsi="Times New Roman" w:cs="Times New Roman"/>
          <w:sz w:val="24"/>
          <w:szCs w:val="24"/>
        </w:rPr>
        <w:t>(28,18)</w:t>
      </w:r>
      <w:r w:rsidR="0094158B" w:rsidRPr="00CC0C46">
        <w:rPr>
          <w:rFonts w:ascii="Times New Roman" w:hAnsi="Times New Roman" w:cs="Times New Roman"/>
          <w:sz w:val="24"/>
          <w:szCs w:val="24"/>
        </w:rPr>
        <w:t xml:space="preserve">: è la formula che tornerà a sigillare </w:t>
      </w:r>
      <w:r w:rsidR="00925767" w:rsidRPr="00CC0C46">
        <w:rPr>
          <w:rFonts w:ascii="Times New Roman" w:hAnsi="Times New Roman" w:cs="Times New Roman"/>
          <w:sz w:val="24"/>
          <w:szCs w:val="24"/>
        </w:rPr>
        <w:t>i</w:t>
      </w:r>
      <w:r w:rsidR="0094158B" w:rsidRPr="00CC0C46">
        <w:rPr>
          <w:rFonts w:ascii="Times New Roman" w:hAnsi="Times New Roman" w:cs="Times New Roman"/>
          <w:sz w:val="24"/>
          <w:szCs w:val="24"/>
        </w:rPr>
        <w:t>l</w:t>
      </w:r>
      <w:r w:rsidR="00925767" w:rsidRPr="00CC0C46">
        <w:rPr>
          <w:rFonts w:ascii="Times New Roman" w:hAnsi="Times New Roman" w:cs="Times New Roman"/>
          <w:sz w:val="24"/>
          <w:szCs w:val="24"/>
        </w:rPr>
        <w:t xml:space="preserve"> </w:t>
      </w:r>
      <w:r w:rsidR="0094158B" w:rsidRPr="00CC0C46">
        <w:rPr>
          <w:rFonts w:ascii="Times New Roman" w:hAnsi="Times New Roman" w:cs="Times New Roman"/>
          <w:sz w:val="24"/>
          <w:szCs w:val="24"/>
        </w:rPr>
        <w:t>vangelo di Mt al momento dell'Ascensione</w:t>
      </w:r>
      <w:r>
        <w:rPr>
          <w:rFonts w:ascii="Times New Roman" w:hAnsi="Times New Roman" w:cs="Times New Roman"/>
          <w:sz w:val="24"/>
          <w:szCs w:val="24"/>
        </w:rPr>
        <w:t>.</w:t>
      </w:r>
    </w:p>
    <w:p w:rsidR="008428B0" w:rsidRPr="00391F67" w:rsidRDefault="00391F67" w:rsidP="00391F67">
      <w:pPr>
        <w:jc w:val="both"/>
        <w:rPr>
          <w:rFonts w:ascii="Times New Roman" w:hAnsi="Times New Roman" w:cs="Times New Roman"/>
          <w:b/>
          <w:i/>
          <w:sz w:val="24"/>
          <w:szCs w:val="24"/>
        </w:rPr>
      </w:pPr>
      <w:r>
        <w:rPr>
          <w:rFonts w:ascii="Times New Roman" w:hAnsi="Times New Roman" w:cs="Times New Roman"/>
          <w:b/>
          <w:i/>
          <w:sz w:val="24"/>
          <w:szCs w:val="24"/>
        </w:rPr>
        <w:t xml:space="preserve">                                                             </w:t>
      </w:r>
      <w:proofErr w:type="gramStart"/>
      <w:r w:rsidR="008428B0" w:rsidRPr="00391F67">
        <w:rPr>
          <w:rFonts w:ascii="Times New Roman" w:hAnsi="Times New Roman" w:cs="Times New Roman"/>
          <w:b/>
          <w:i/>
          <w:sz w:val="24"/>
          <w:szCs w:val="24"/>
        </w:rPr>
        <w:t>vv</w:t>
      </w:r>
      <w:proofErr w:type="gramEnd"/>
      <w:r w:rsidR="008428B0" w:rsidRPr="00391F67">
        <w:rPr>
          <w:rFonts w:ascii="Times New Roman" w:hAnsi="Times New Roman" w:cs="Times New Roman"/>
          <w:b/>
          <w:i/>
          <w:sz w:val="24"/>
          <w:szCs w:val="24"/>
        </w:rPr>
        <w:t>. 28-30 “Venite a me, voi tutti che siete stanchi e oppressi, e io vi darò ristoro. Prendete il mio giogo sopra di voi e imparate da me, che sono mite e umile di cuore, </w:t>
      </w:r>
      <w:r w:rsidR="008428B0" w:rsidRPr="00391F67">
        <w:rPr>
          <w:rFonts w:ascii="Times New Roman" w:hAnsi="Times New Roman" w:cs="Times New Roman"/>
          <w:b/>
          <w:i/>
          <w:iCs/>
          <w:sz w:val="24"/>
          <w:szCs w:val="24"/>
        </w:rPr>
        <w:t>e troverete ristoro per la vostra vita</w:t>
      </w:r>
      <w:r w:rsidR="008428B0" w:rsidRPr="00391F67">
        <w:rPr>
          <w:rFonts w:ascii="Times New Roman" w:hAnsi="Times New Roman" w:cs="Times New Roman"/>
          <w:b/>
          <w:i/>
          <w:sz w:val="24"/>
          <w:szCs w:val="24"/>
        </w:rPr>
        <w:t>. Il mio giogo infatti è dolce e il mio peso leggero».”</w:t>
      </w:r>
      <w:r>
        <w:rPr>
          <w:rFonts w:ascii="Times New Roman" w:hAnsi="Times New Roman" w:cs="Times New Roman"/>
          <w:b/>
          <w:i/>
          <w:sz w:val="24"/>
          <w:szCs w:val="24"/>
        </w:rPr>
        <w:t xml:space="preserve"> </w:t>
      </w:r>
      <w:r w:rsidR="008428B0" w:rsidRPr="00391F67">
        <w:rPr>
          <w:rFonts w:ascii="Times New Roman" w:eastAsia="Times New Roman" w:hAnsi="Times New Roman" w:cs="Times New Roman"/>
          <w:bCs/>
          <w:sz w:val="24"/>
          <w:szCs w:val="24"/>
          <w:lang w:eastAsia="it-IT"/>
        </w:rPr>
        <w:t xml:space="preserve">Gesù invita tutti coloro che sono stanchi affaticati, aggravati da </w:t>
      </w:r>
      <w:proofErr w:type="spellStart"/>
      <w:r w:rsidR="008428B0" w:rsidRPr="00391F67">
        <w:rPr>
          <w:rFonts w:ascii="Times New Roman" w:eastAsia="Times New Roman" w:hAnsi="Times New Roman" w:cs="Times New Roman"/>
          <w:bCs/>
          <w:sz w:val="24"/>
          <w:szCs w:val="24"/>
          <w:lang w:eastAsia="it-IT"/>
        </w:rPr>
        <w:t>pesi</w:t>
      </w:r>
      <w:proofErr w:type="spellEnd"/>
      <w:r w:rsidR="008428B0" w:rsidRPr="00391F67">
        <w:rPr>
          <w:rFonts w:ascii="Times New Roman" w:eastAsia="Times New Roman" w:hAnsi="Times New Roman" w:cs="Times New Roman"/>
          <w:bCs/>
          <w:sz w:val="24"/>
          <w:szCs w:val="24"/>
          <w:lang w:eastAsia="it-IT"/>
        </w:rPr>
        <w:t xml:space="preserve"> ad andare da lui, promettendo che egli li farà riposare.</w:t>
      </w:r>
      <w:r w:rsidR="00BE1DE0" w:rsidRPr="00391F67">
        <w:rPr>
          <w:rFonts w:ascii="Times New Roman" w:eastAsia="Times New Roman" w:hAnsi="Times New Roman" w:cs="Times New Roman"/>
          <w:bCs/>
          <w:sz w:val="24"/>
          <w:szCs w:val="24"/>
          <w:lang w:eastAsia="it-IT"/>
        </w:rPr>
        <w:t xml:space="preserve"> </w:t>
      </w:r>
      <w:r w:rsidR="003D43D8">
        <w:rPr>
          <w:rFonts w:ascii="Times New Roman" w:eastAsia="Times New Roman" w:hAnsi="Times New Roman" w:cs="Times New Roman"/>
          <w:bCs/>
          <w:sz w:val="24"/>
          <w:szCs w:val="24"/>
          <w:lang w:eastAsia="it-IT"/>
        </w:rPr>
        <w:t>Con i</w:t>
      </w:r>
      <w:r w:rsidR="00BE1DE0" w:rsidRPr="00391F67">
        <w:rPr>
          <w:rFonts w:ascii="Times New Roman" w:eastAsia="Times New Roman" w:hAnsi="Times New Roman" w:cs="Times New Roman"/>
          <w:bCs/>
          <w:sz w:val="24"/>
          <w:szCs w:val="24"/>
          <w:lang w:eastAsia="it-IT"/>
        </w:rPr>
        <w:t>l termine «</w:t>
      </w:r>
      <w:r w:rsidR="00BE1DE0" w:rsidRPr="003D43D8">
        <w:rPr>
          <w:rFonts w:ascii="Times New Roman" w:eastAsia="Times New Roman" w:hAnsi="Times New Roman" w:cs="Times New Roman"/>
          <w:b/>
          <w:bCs/>
          <w:i/>
          <w:sz w:val="24"/>
          <w:szCs w:val="24"/>
          <w:lang w:eastAsia="it-IT"/>
        </w:rPr>
        <w:t>giogo</w:t>
      </w:r>
      <w:r w:rsidR="00BE1DE0" w:rsidRPr="00391F67">
        <w:rPr>
          <w:rFonts w:ascii="Times New Roman" w:eastAsia="Times New Roman" w:hAnsi="Times New Roman" w:cs="Times New Roman"/>
          <w:bCs/>
          <w:sz w:val="24"/>
          <w:szCs w:val="24"/>
          <w:lang w:eastAsia="it-IT"/>
        </w:rPr>
        <w:t xml:space="preserve">» </w:t>
      </w:r>
      <w:r w:rsidR="003D43D8">
        <w:rPr>
          <w:rFonts w:ascii="Times New Roman" w:eastAsia="Times New Roman" w:hAnsi="Times New Roman" w:cs="Times New Roman"/>
          <w:bCs/>
          <w:sz w:val="24"/>
          <w:szCs w:val="24"/>
          <w:lang w:eastAsia="it-IT"/>
        </w:rPr>
        <w:t xml:space="preserve">Gesù </w:t>
      </w:r>
      <w:r w:rsidR="00BE1DE0" w:rsidRPr="00391F67">
        <w:rPr>
          <w:rFonts w:ascii="Times New Roman" w:eastAsia="Times New Roman" w:hAnsi="Times New Roman" w:cs="Times New Roman"/>
          <w:bCs/>
          <w:sz w:val="24"/>
          <w:szCs w:val="24"/>
          <w:lang w:eastAsia="it-IT"/>
        </w:rPr>
        <w:t xml:space="preserve">si </w:t>
      </w:r>
      <w:r w:rsidR="003D43D8">
        <w:rPr>
          <w:rFonts w:ascii="Times New Roman" w:eastAsia="Times New Roman" w:hAnsi="Times New Roman" w:cs="Times New Roman"/>
          <w:bCs/>
          <w:sz w:val="24"/>
          <w:szCs w:val="24"/>
          <w:lang w:eastAsia="it-IT"/>
        </w:rPr>
        <w:t>riferisce,</w:t>
      </w:r>
      <w:r w:rsidR="00BE1DE0" w:rsidRPr="00391F67">
        <w:rPr>
          <w:rFonts w:ascii="Times New Roman" w:eastAsia="Times New Roman" w:hAnsi="Times New Roman" w:cs="Times New Roman"/>
          <w:bCs/>
          <w:sz w:val="24"/>
          <w:szCs w:val="24"/>
          <w:lang w:eastAsia="it-IT"/>
        </w:rPr>
        <w:t xml:space="preserve"> questa volta</w:t>
      </w:r>
      <w:r w:rsidR="003D43D8">
        <w:rPr>
          <w:rFonts w:ascii="Times New Roman" w:eastAsia="Times New Roman" w:hAnsi="Times New Roman" w:cs="Times New Roman"/>
          <w:bCs/>
          <w:sz w:val="24"/>
          <w:szCs w:val="24"/>
          <w:lang w:eastAsia="it-IT"/>
        </w:rPr>
        <w:t>,</w:t>
      </w:r>
      <w:r w:rsidR="00BE1DE0" w:rsidRPr="00391F67">
        <w:rPr>
          <w:rFonts w:ascii="Times New Roman" w:eastAsia="Times New Roman" w:hAnsi="Times New Roman" w:cs="Times New Roman"/>
          <w:bCs/>
          <w:sz w:val="24"/>
          <w:szCs w:val="24"/>
          <w:lang w:eastAsia="it-IT"/>
        </w:rPr>
        <w:t xml:space="preserve"> più esplicitamente alla legge mosaica, considerata nel giudaismo come un giogo (cfr. </w:t>
      </w:r>
      <w:hyperlink r:id="rId9" w:history="1">
        <w:r w:rsidR="00BE1DE0" w:rsidRPr="00391F67">
          <w:rPr>
            <w:rFonts w:ascii="Times New Roman" w:eastAsia="Times New Roman" w:hAnsi="Times New Roman" w:cs="Times New Roman"/>
            <w:bCs/>
            <w:sz w:val="24"/>
            <w:szCs w:val="24"/>
            <w:lang w:eastAsia="it-IT"/>
          </w:rPr>
          <w:t>Ger 2,20; 5,5</w:t>
        </w:r>
      </w:hyperlink>
      <w:r w:rsidR="00BE1DE0" w:rsidRPr="00391F67">
        <w:rPr>
          <w:rFonts w:ascii="Times New Roman" w:eastAsia="Times New Roman" w:hAnsi="Times New Roman" w:cs="Times New Roman"/>
          <w:bCs/>
          <w:sz w:val="24"/>
          <w:szCs w:val="24"/>
          <w:lang w:eastAsia="it-IT"/>
        </w:rPr>
        <w:t xml:space="preserve">). </w:t>
      </w:r>
      <w:r w:rsidR="00BE1DE0" w:rsidRPr="00391F67">
        <w:rPr>
          <w:rStyle w:val="Rimandonotaapidipagina"/>
          <w:rFonts w:ascii="Times New Roman" w:eastAsia="Times New Roman" w:hAnsi="Times New Roman" w:cs="Times New Roman"/>
          <w:bCs/>
          <w:sz w:val="24"/>
          <w:szCs w:val="24"/>
          <w:lang w:eastAsia="it-IT"/>
        </w:rPr>
        <w:footnoteReference w:id="5"/>
      </w:r>
      <w:r w:rsidR="008428B0" w:rsidRPr="00391F67">
        <w:rPr>
          <w:rFonts w:ascii="Times New Roman" w:eastAsia="Times New Roman" w:hAnsi="Times New Roman" w:cs="Times New Roman"/>
          <w:bCs/>
          <w:sz w:val="24"/>
          <w:szCs w:val="24"/>
          <w:lang w:eastAsia="it-IT"/>
        </w:rPr>
        <w:t xml:space="preserve"> </w:t>
      </w:r>
      <w:r w:rsidRPr="00391F67">
        <w:rPr>
          <w:rFonts w:ascii="Times New Roman" w:hAnsi="Times New Roman" w:cs="Times New Roman"/>
          <w:sz w:val="24"/>
          <w:szCs w:val="24"/>
        </w:rPr>
        <w:t xml:space="preserve">Questo giogo, imposto ad </w:t>
      </w:r>
      <w:r w:rsidRPr="00391F67">
        <w:rPr>
          <w:rFonts w:ascii="Times New Roman" w:hAnsi="Times New Roman" w:cs="Times New Roman"/>
          <w:sz w:val="24"/>
          <w:szCs w:val="24"/>
        </w:rPr>
        <w:lastRenderedPageBreak/>
        <w:t>ogni giudeo pio, era particolarmente duro nell'applicazione che ne facevano gli scribi</w:t>
      </w:r>
      <w:r w:rsidR="003D43D8">
        <w:rPr>
          <w:rFonts w:ascii="Times New Roman" w:hAnsi="Times New Roman" w:cs="Times New Roman"/>
          <w:sz w:val="24"/>
          <w:szCs w:val="24"/>
        </w:rPr>
        <w:t xml:space="preserve"> e i farisei</w:t>
      </w:r>
      <w:r w:rsidRPr="00391F67">
        <w:rPr>
          <w:rFonts w:ascii="Times New Roman" w:hAnsi="Times New Roman" w:cs="Times New Roman"/>
          <w:sz w:val="24"/>
          <w:szCs w:val="24"/>
        </w:rPr>
        <w:t>. San Pietro lo dirà un giogo insopportabile (At 15,10)</w:t>
      </w:r>
      <w:r w:rsidRPr="00391F67">
        <w:rPr>
          <w:rStyle w:val="Rimandonotaapidipagina"/>
          <w:rFonts w:ascii="Times New Roman" w:hAnsi="Times New Roman" w:cs="Times New Roman"/>
          <w:sz w:val="24"/>
          <w:szCs w:val="24"/>
        </w:rPr>
        <w:footnoteReference w:id="6"/>
      </w:r>
      <w:r w:rsidRPr="00391F67">
        <w:rPr>
          <w:rFonts w:ascii="Times New Roman" w:hAnsi="Times New Roman" w:cs="Times New Roman"/>
          <w:sz w:val="24"/>
          <w:szCs w:val="24"/>
        </w:rPr>
        <w:t xml:space="preserve"> e Gesù condannerà aspramente gli scribi per aver imposto agli uomini un peso così grande,</w:t>
      </w:r>
      <w:r w:rsidR="008428B0" w:rsidRPr="00391F67">
        <w:rPr>
          <w:rFonts w:ascii="Times New Roman" w:eastAsia="Times New Roman" w:hAnsi="Times New Roman" w:cs="Times New Roman"/>
          <w:bCs/>
          <w:sz w:val="24"/>
          <w:szCs w:val="24"/>
          <w:lang w:eastAsia="it-IT"/>
        </w:rPr>
        <w:t xml:space="preserve"> che essi non sono in grado di portare (cfr. </w:t>
      </w:r>
      <w:hyperlink r:id="rId10" w:history="1">
        <w:r w:rsidR="008428B0" w:rsidRPr="00391F67">
          <w:rPr>
            <w:rFonts w:ascii="Times New Roman" w:eastAsia="Times New Roman" w:hAnsi="Times New Roman" w:cs="Times New Roman"/>
            <w:bCs/>
            <w:sz w:val="24"/>
            <w:szCs w:val="24"/>
            <w:lang w:eastAsia="it-IT"/>
          </w:rPr>
          <w:t>Mt 23,4</w:t>
        </w:r>
      </w:hyperlink>
      <w:r w:rsidR="008428B0" w:rsidRPr="00391F67">
        <w:rPr>
          <w:rFonts w:ascii="Times New Roman" w:eastAsia="Times New Roman" w:hAnsi="Times New Roman" w:cs="Times New Roman"/>
          <w:bCs/>
          <w:sz w:val="24"/>
          <w:szCs w:val="24"/>
          <w:lang w:eastAsia="it-IT"/>
        </w:rPr>
        <w:t>)</w:t>
      </w:r>
      <w:r w:rsidR="00BE1DE0" w:rsidRPr="00391F67">
        <w:rPr>
          <w:rStyle w:val="Rimandonotaapidipagina"/>
          <w:rFonts w:ascii="Times New Roman" w:eastAsia="Times New Roman" w:hAnsi="Times New Roman" w:cs="Times New Roman"/>
          <w:bCs/>
          <w:sz w:val="24"/>
          <w:szCs w:val="24"/>
          <w:lang w:eastAsia="it-IT"/>
        </w:rPr>
        <w:footnoteReference w:id="7"/>
      </w:r>
      <w:r w:rsidR="008428B0" w:rsidRPr="00391F67">
        <w:rPr>
          <w:rFonts w:ascii="Times New Roman" w:eastAsia="Times New Roman" w:hAnsi="Times New Roman" w:cs="Times New Roman"/>
          <w:bCs/>
          <w:sz w:val="24"/>
          <w:szCs w:val="24"/>
          <w:lang w:eastAsia="it-IT"/>
        </w:rPr>
        <w:t>. Anche l’insegnamento di Gesù è un giogo perché implica esigenze di vita molto impegnative, che si riassumono nell’amore di Dio e del prossimo. Egli esorta i suoi ascoltatori a prendere su di sé questo giogo, ma al tempo stesso propone se stesso non solo come maestro, ma anche come modello da imitare</w:t>
      </w:r>
      <w:r w:rsidR="003D43D8">
        <w:rPr>
          <w:rFonts w:ascii="Times New Roman" w:eastAsia="Times New Roman" w:hAnsi="Times New Roman" w:cs="Times New Roman"/>
          <w:bCs/>
          <w:sz w:val="24"/>
          <w:szCs w:val="24"/>
          <w:lang w:eastAsia="it-IT"/>
        </w:rPr>
        <w:t xml:space="preserve"> “</w:t>
      </w:r>
      <w:r w:rsidR="003D43D8" w:rsidRPr="00391F67">
        <w:rPr>
          <w:rFonts w:ascii="Times New Roman" w:hAnsi="Times New Roman" w:cs="Times New Roman"/>
          <w:b/>
          <w:i/>
          <w:sz w:val="24"/>
          <w:szCs w:val="24"/>
        </w:rPr>
        <w:t>e imparate da me</w:t>
      </w:r>
      <w:r w:rsidR="003D43D8">
        <w:rPr>
          <w:rFonts w:ascii="Times New Roman" w:hAnsi="Times New Roman" w:cs="Times New Roman"/>
          <w:sz w:val="24"/>
          <w:szCs w:val="24"/>
        </w:rPr>
        <w:t>”</w:t>
      </w:r>
      <w:r w:rsidR="008428B0" w:rsidRPr="00391F67">
        <w:rPr>
          <w:rFonts w:ascii="Times New Roman" w:eastAsia="Times New Roman" w:hAnsi="Times New Roman" w:cs="Times New Roman"/>
          <w:bCs/>
          <w:sz w:val="24"/>
          <w:szCs w:val="24"/>
          <w:lang w:eastAsia="it-IT"/>
        </w:rPr>
        <w:t xml:space="preserve">. Egli infatti è </w:t>
      </w:r>
      <w:r w:rsidR="003D43D8">
        <w:rPr>
          <w:rFonts w:ascii="Times New Roman" w:eastAsia="Times New Roman" w:hAnsi="Times New Roman" w:cs="Times New Roman"/>
          <w:bCs/>
          <w:sz w:val="24"/>
          <w:szCs w:val="24"/>
          <w:lang w:eastAsia="it-IT"/>
        </w:rPr>
        <w:t>“</w:t>
      </w:r>
      <w:r w:rsidR="008428B0" w:rsidRPr="003D43D8">
        <w:rPr>
          <w:rFonts w:ascii="Times New Roman" w:eastAsia="Times New Roman" w:hAnsi="Times New Roman" w:cs="Times New Roman"/>
          <w:b/>
          <w:bCs/>
          <w:i/>
          <w:sz w:val="24"/>
          <w:szCs w:val="24"/>
          <w:lang w:eastAsia="it-IT"/>
        </w:rPr>
        <w:t>mite e umile di cuore</w:t>
      </w:r>
      <w:r w:rsidR="003D43D8">
        <w:rPr>
          <w:rFonts w:ascii="Times New Roman" w:eastAsia="Times New Roman" w:hAnsi="Times New Roman" w:cs="Times New Roman"/>
          <w:bCs/>
          <w:sz w:val="24"/>
          <w:szCs w:val="24"/>
          <w:lang w:eastAsia="it-IT"/>
        </w:rPr>
        <w:t>”</w:t>
      </w:r>
      <w:r w:rsidR="008428B0" w:rsidRPr="00391F67">
        <w:rPr>
          <w:rFonts w:ascii="Times New Roman" w:eastAsia="Times New Roman" w:hAnsi="Times New Roman" w:cs="Times New Roman"/>
          <w:bCs/>
          <w:sz w:val="24"/>
          <w:szCs w:val="24"/>
          <w:lang w:eastAsia="it-IT"/>
        </w:rPr>
        <w:t>: questa espressione riecheggia da una parte la presentazione profetica del Messia come un re «</w:t>
      </w:r>
      <w:r w:rsidR="00BE1DE0" w:rsidRPr="00391F67">
        <w:rPr>
          <w:rFonts w:ascii="Times New Roman" w:eastAsia="Times New Roman" w:hAnsi="Times New Roman" w:cs="Times New Roman"/>
          <w:bCs/>
          <w:sz w:val="24"/>
          <w:szCs w:val="24"/>
          <w:lang w:eastAsia="it-IT"/>
        </w:rPr>
        <w:t>mite» (</w:t>
      </w:r>
      <w:proofErr w:type="spellStart"/>
      <w:r w:rsidR="008E164B">
        <w:fldChar w:fldCharType="begin"/>
      </w:r>
      <w:r w:rsidR="008E164B">
        <w:instrText xml:space="preserve"> HYPERLINK "javascript:popupRif('Zc%209,9');" </w:instrText>
      </w:r>
      <w:r w:rsidR="008E164B">
        <w:fldChar w:fldCharType="separate"/>
      </w:r>
      <w:r w:rsidR="008428B0" w:rsidRPr="00391F67">
        <w:rPr>
          <w:rFonts w:ascii="Times New Roman" w:eastAsia="Times New Roman" w:hAnsi="Times New Roman" w:cs="Times New Roman"/>
          <w:bCs/>
          <w:sz w:val="24"/>
          <w:szCs w:val="24"/>
          <w:lang w:eastAsia="it-IT"/>
        </w:rPr>
        <w:t>Zc</w:t>
      </w:r>
      <w:proofErr w:type="spellEnd"/>
      <w:r w:rsidR="008428B0" w:rsidRPr="00391F67">
        <w:rPr>
          <w:rFonts w:ascii="Times New Roman" w:eastAsia="Times New Roman" w:hAnsi="Times New Roman" w:cs="Times New Roman"/>
          <w:bCs/>
          <w:sz w:val="24"/>
          <w:szCs w:val="24"/>
          <w:lang w:eastAsia="it-IT"/>
        </w:rPr>
        <w:t xml:space="preserve"> 9,9</w:t>
      </w:r>
      <w:r w:rsidR="008E164B">
        <w:rPr>
          <w:rFonts w:ascii="Times New Roman" w:eastAsia="Times New Roman" w:hAnsi="Times New Roman" w:cs="Times New Roman"/>
          <w:bCs/>
          <w:sz w:val="24"/>
          <w:szCs w:val="24"/>
          <w:lang w:eastAsia="it-IT"/>
        </w:rPr>
        <w:fldChar w:fldCharType="end"/>
      </w:r>
      <w:r w:rsidR="008428B0" w:rsidRPr="00391F67">
        <w:rPr>
          <w:rFonts w:ascii="Times New Roman" w:eastAsia="Times New Roman" w:hAnsi="Times New Roman" w:cs="Times New Roman"/>
          <w:bCs/>
          <w:sz w:val="24"/>
          <w:szCs w:val="24"/>
          <w:lang w:eastAsia="it-IT"/>
        </w:rPr>
        <w:t>)</w:t>
      </w:r>
      <w:r w:rsidR="00BE1DE0" w:rsidRPr="00391F67">
        <w:rPr>
          <w:rStyle w:val="Rimandonotaapidipagina"/>
          <w:rFonts w:ascii="Times New Roman" w:eastAsia="Times New Roman" w:hAnsi="Times New Roman" w:cs="Times New Roman"/>
          <w:bCs/>
          <w:sz w:val="24"/>
          <w:szCs w:val="24"/>
          <w:lang w:eastAsia="it-IT"/>
        </w:rPr>
        <w:footnoteReference w:id="8"/>
      </w:r>
      <w:r w:rsidR="008428B0" w:rsidRPr="00391F67">
        <w:rPr>
          <w:rFonts w:ascii="Times New Roman" w:eastAsia="Times New Roman" w:hAnsi="Times New Roman" w:cs="Times New Roman"/>
          <w:bCs/>
          <w:sz w:val="24"/>
          <w:szCs w:val="24"/>
          <w:lang w:eastAsia="it-IT"/>
        </w:rPr>
        <w:t xml:space="preserve"> </w:t>
      </w:r>
      <w:r w:rsidR="003D43D8">
        <w:rPr>
          <w:rFonts w:ascii="Times New Roman" w:eastAsia="Times New Roman" w:hAnsi="Times New Roman" w:cs="Times New Roman"/>
          <w:bCs/>
          <w:sz w:val="24"/>
          <w:szCs w:val="24"/>
          <w:lang w:eastAsia="it-IT"/>
        </w:rPr>
        <w:t xml:space="preserve">ascoltata nella prima lettura </w:t>
      </w:r>
      <w:r w:rsidR="008428B0" w:rsidRPr="00391F67">
        <w:rPr>
          <w:rFonts w:ascii="Times New Roman" w:eastAsia="Times New Roman" w:hAnsi="Times New Roman" w:cs="Times New Roman"/>
          <w:bCs/>
          <w:sz w:val="24"/>
          <w:szCs w:val="24"/>
          <w:lang w:eastAsia="it-IT"/>
        </w:rPr>
        <w:t>e dall’altra la terza beatitudine «</w:t>
      </w:r>
      <w:r w:rsidR="008428B0" w:rsidRPr="003D43D8">
        <w:rPr>
          <w:rFonts w:ascii="Times New Roman" w:eastAsia="Times New Roman" w:hAnsi="Times New Roman" w:cs="Times New Roman"/>
          <w:b/>
          <w:bCs/>
          <w:sz w:val="24"/>
          <w:szCs w:val="24"/>
          <w:lang w:eastAsia="it-IT"/>
        </w:rPr>
        <w:t>Beati i miti</w:t>
      </w:r>
      <w:r w:rsidR="008428B0" w:rsidRPr="00391F67">
        <w:rPr>
          <w:rFonts w:ascii="Times New Roman" w:eastAsia="Times New Roman" w:hAnsi="Times New Roman" w:cs="Times New Roman"/>
          <w:bCs/>
          <w:sz w:val="24"/>
          <w:szCs w:val="24"/>
          <w:lang w:eastAsia="it-IT"/>
        </w:rPr>
        <w:t>». La strofa termina con un’ultima considerazione:</w:t>
      </w:r>
      <w:r w:rsidR="00BE1DE0" w:rsidRPr="00391F67">
        <w:rPr>
          <w:rFonts w:ascii="Times New Roman" w:eastAsia="Times New Roman" w:hAnsi="Times New Roman" w:cs="Times New Roman"/>
          <w:bCs/>
          <w:sz w:val="24"/>
          <w:szCs w:val="24"/>
          <w:lang w:eastAsia="it-IT"/>
        </w:rPr>
        <w:t xml:space="preserve"> “</w:t>
      </w:r>
      <w:r w:rsidR="00BE1DE0" w:rsidRPr="00005A4F">
        <w:rPr>
          <w:rFonts w:ascii="Times New Roman" w:hAnsi="Times New Roman" w:cs="Times New Roman"/>
          <w:b/>
          <w:i/>
          <w:sz w:val="24"/>
          <w:szCs w:val="24"/>
        </w:rPr>
        <w:t>Il mio giogo infatti è dolce e il mio peso leggero</w:t>
      </w:r>
      <w:r w:rsidR="00BE1DE0" w:rsidRPr="00391F67">
        <w:rPr>
          <w:rFonts w:ascii="Times New Roman" w:hAnsi="Times New Roman" w:cs="Times New Roman"/>
          <w:sz w:val="24"/>
          <w:szCs w:val="24"/>
        </w:rPr>
        <w:t>”</w:t>
      </w:r>
      <w:r w:rsidR="008428B0" w:rsidRPr="00391F67">
        <w:rPr>
          <w:rFonts w:ascii="Times New Roman" w:eastAsia="Times New Roman" w:hAnsi="Times New Roman" w:cs="Times New Roman"/>
          <w:bCs/>
          <w:sz w:val="24"/>
          <w:szCs w:val="24"/>
          <w:lang w:eastAsia="it-IT"/>
        </w:rPr>
        <w:t>. Diversamente dalla legge, che imponeva i suoi precetti senza dare la forza per osservarli, la pratica dei suoi insegnamenti non dipende tanto dallo sforzo umano, quanto piuttosto dal dono gratuito che Dio elargisce a quanti si aprono al messaggio del vangelo</w:t>
      </w:r>
      <w:r w:rsidRPr="00391F67">
        <w:rPr>
          <w:rFonts w:ascii="Times New Roman" w:eastAsia="Times New Roman" w:hAnsi="Times New Roman" w:cs="Times New Roman"/>
          <w:bCs/>
          <w:sz w:val="24"/>
          <w:szCs w:val="24"/>
          <w:lang w:eastAsia="it-IT"/>
        </w:rPr>
        <w:t xml:space="preserve"> e</w:t>
      </w:r>
      <w:r w:rsidR="008428B0" w:rsidRPr="00391F67">
        <w:rPr>
          <w:rFonts w:ascii="Times New Roman" w:eastAsia="Times New Roman" w:hAnsi="Times New Roman" w:cs="Times New Roman"/>
          <w:bCs/>
          <w:sz w:val="24"/>
          <w:szCs w:val="24"/>
          <w:lang w:eastAsia="it-IT"/>
        </w:rPr>
        <w:t xml:space="preserve"> </w:t>
      </w:r>
      <w:r w:rsidRPr="00391F67">
        <w:rPr>
          <w:rFonts w:ascii="Times New Roman" w:eastAsia="Times New Roman" w:hAnsi="Times New Roman" w:cs="Times New Roman"/>
          <w:bCs/>
          <w:sz w:val="24"/>
          <w:szCs w:val="24"/>
          <w:lang w:eastAsia="it-IT"/>
        </w:rPr>
        <w:t>n</w:t>
      </w:r>
      <w:r w:rsidR="008428B0" w:rsidRPr="00391F67">
        <w:rPr>
          <w:rFonts w:ascii="Times New Roman" w:eastAsia="Times New Roman" w:hAnsi="Times New Roman" w:cs="Times New Roman"/>
          <w:bCs/>
          <w:sz w:val="24"/>
          <w:szCs w:val="24"/>
          <w:lang w:eastAsia="it-IT"/>
        </w:rPr>
        <w:t xml:space="preserve">ell’esortazione di Gesù </w:t>
      </w:r>
      <w:r w:rsidR="003D43D8">
        <w:rPr>
          <w:rFonts w:ascii="Times New Roman" w:eastAsia="Times New Roman" w:hAnsi="Times New Roman" w:cs="Times New Roman"/>
          <w:bCs/>
          <w:sz w:val="24"/>
          <w:szCs w:val="24"/>
          <w:lang w:eastAsia="it-IT"/>
        </w:rPr>
        <w:t>al primo posto</w:t>
      </w:r>
      <w:r w:rsidR="008428B0" w:rsidRPr="00391F67">
        <w:rPr>
          <w:rFonts w:ascii="Times New Roman" w:eastAsia="Times New Roman" w:hAnsi="Times New Roman" w:cs="Times New Roman"/>
          <w:bCs/>
          <w:sz w:val="24"/>
          <w:szCs w:val="24"/>
          <w:lang w:eastAsia="it-IT"/>
        </w:rPr>
        <w:t xml:space="preserve"> non c’è </w:t>
      </w:r>
      <w:r w:rsidR="003D43D8">
        <w:rPr>
          <w:rFonts w:ascii="Times New Roman" w:eastAsia="Times New Roman" w:hAnsi="Times New Roman" w:cs="Times New Roman"/>
          <w:bCs/>
          <w:sz w:val="24"/>
          <w:szCs w:val="24"/>
          <w:lang w:eastAsia="it-IT"/>
        </w:rPr>
        <w:t xml:space="preserve">solo </w:t>
      </w:r>
      <w:r w:rsidR="008428B0" w:rsidRPr="00391F67">
        <w:rPr>
          <w:rFonts w:ascii="Times New Roman" w:eastAsia="Times New Roman" w:hAnsi="Times New Roman" w:cs="Times New Roman"/>
          <w:bCs/>
          <w:sz w:val="24"/>
          <w:szCs w:val="24"/>
          <w:lang w:eastAsia="it-IT"/>
        </w:rPr>
        <w:t xml:space="preserve">l’istruzione del maestro, ma </w:t>
      </w:r>
      <w:r w:rsidR="003D43D8">
        <w:rPr>
          <w:rFonts w:ascii="Times New Roman" w:eastAsia="Times New Roman" w:hAnsi="Times New Roman" w:cs="Times New Roman"/>
          <w:bCs/>
          <w:sz w:val="24"/>
          <w:szCs w:val="24"/>
          <w:lang w:eastAsia="it-IT"/>
        </w:rPr>
        <w:t xml:space="preserve">è il </w:t>
      </w:r>
      <w:r w:rsidR="008428B0" w:rsidRPr="00391F67">
        <w:rPr>
          <w:rFonts w:ascii="Times New Roman" w:eastAsia="Times New Roman" w:hAnsi="Times New Roman" w:cs="Times New Roman"/>
          <w:bCs/>
          <w:sz w:val="24"/>
          <w:szCs w:val="24"/>
          <w:lang w:eastAsia="it-IT"/>
        </w:rPr>
        <w:t xml:space="preserve">maestro stesso </w:t>
      </w:r>
      <w:r w:rsidR="003D43D8">
        <w:rPr>
          <w:rFonts w:ascii="Times New Roman" w:eastAsia="Times New Roman" w:hAnsi="Times New Roman" w:cs="Times New Roman"/>
          <w:bCs/>
          <w:sz w:val="24"/>
          <w:szCs w:val="24"/>
          <w:lang w:eastAsia="it-IT"/>
        </w:rPr>
        <w:t>“</w:t>
      </w:r>
      <w:r w:rsidR="003D43D8" w:rsidRPr="00391F67">
        <w:rPr>
          <w:rFonts w:ascii="Times New Roman" w:hAnsi="Times New Roman" w:cs="Times New Roman"/>
          <w:b/>
          <w:i/>
          <w:iCs/>
          <w:sz w:val="24"/>
          <w:szCs w:val="24"/>
        </w:rPr>
        <w:t xml:space="preserve">troverete ristoro per la vostra </w:t>
      </w:r>
      <w:r w:rsidR="003D43D8" w:rsidRPr="003D43D8">
        <w:rPr>
          <w:rFonts w:ascii="Times New Roman" w:hAnsi="Times New Roman" w:cs="Times New Roman"/>
          <w:iCs/>
          <w:sz w:val="24"/>
          <w:szCs w:val="24"/>
        </w:rPr>
        <w:t>vita</w:t>
      </w:r>
      <w:r w:rsidR="003D43D8">
        <w:rPr>
          <w:rFonts w:ascii="Times New Roman" w:hAnsi="Times New Roman" w:cs="Times New Roman"/>
          <w:iCs/>
          <w:sz w:val="24"/>
          <w:szCs w:val="24"/>
        </w:rPr>
        <w:t xml:space="preserve">” </w:t>
      </w:r>
      <w:r w:rsidR="008428B0" w:rsidRPr="003D43D8">
        <w:rPr>
          <w:rFonts w:ascii="Times New Roman" w:eastAsia="Times New Roman" w:hAnsi="Times New Roman" w:cs="Times New Roman"/>
          <w:bCs/>
          <w:sz w:val="24"/>
          <w:szCs w:val="24"/>
          <w:lang w:eastAsia="it-IT"/>
        </w:rPr>
        <w:t>che</w:t>
      </w:r>
      <w:r w:rsidR="008428B0" w:rsidRPr="00391F67">
        <w:rPr>
          <w:rFonts w:ascii="Times New Roman" w:eastAsia="Times New Roman" w:hAnsi="Times New Roman" w:cs="Times New Roman"/>
          <w:bCs/>
          <w:sz w:val="24"/>
          <w:szCs w:val="24"/>
          <w:lang w:eastAsia="it-IT"/>
        </w:rPr>
        <w:t xml:space="preserve"> si fa forza trainante nei confronti del discepolo.</w:t>
      </w:r>
    </w:p>
    <w:p w:rsidR="008428B0" w:rsidRPr="00391F67" w:rsidRDefault="008428B0" w:rsidP="008428B0">
      <w:pPr>
        <w:pStyle w:val="style1"/>
        <w:spacing w:before="0" w:beforeAutospacing="0" w:after="0" w:afterAutospacing="0" w:line="306" w:lineRule="atLeast"/>
        <w:jc w:val="both"/>
      </w:pPr>
    </w:p>
    <w:p w:rsidR="009D7182" w:rsidRPr="001F3CDD" w:rsidRDefault="009D7182" w:rsidP="009D7182">
      <w:pPr>
        <w:pStyle w:val="style2"/>
        <w:spacing w:before="0" w:beforeAutospacing="0" w:after="0" w:afterAutospacing="0" w:line="306" w:lineRule="atLeast"/>
        <w:jc w:val="both"/>
      </w:pPr>
      <w:r w:rsidRPr="001F3CDD">
        <w:rPr>
          <w:rStyle w:val="Enfasigrassetto"/>
        </w:rPr>
        <w:t>Per un confronto personale</w:t>
      </w:r>
    </w:p>
    <w:p w:rsidR="009D7182" w:rsidRPr="005F4EF6" w:rsidRDefault="009D7182" w:rsidP="009D7182">
      <w:pPr>
        <w:pStyle w:val="style1"/>
      </w:pPr>
      <w:r w:rsidRPr="005F4EF6">
        <w:t xml:space="preserve">Cosa </w:t>
      </w:r>
      <w:r w:rsidR="005F4EF6" w:rsidRPr="005F4EF6">
        <w:t>in me</w:t>
      </w:r>
      <w:r w:rsidRPr="005F4EF6">
        <w:t xml:space="preserve"> produce tensione e cosa </w:t>
      </w:r>
      <w:r w:rsidR="005F4EF6" w:rsidRPr="005F4EF6">
        <w:t>mi</w:t>
      </w:r>
      <w:r w:rsidRPr="005F4EF6">
        <w:t xml:space="preserve"> dà pace? </w:t>
      </w:r>
    </w:p>
    <w:p w:rsidR="009D7182" w:rsidRPr="005F4EF6" w:rsidRDefault="009D7182" w:rsidP="009D7182">
      <w:pPr>
        <w:pStyle w:val="style1"/>
      </w:pPr>
      <w:r w:rsidRPr="005F4EF6">
        <w:t>Queste parole di Gesù come possono aiutare la nostra comunità parrocchiale ad essere un luogo di riposo per le nostre vite?</w:t>
      </w:r>
    </w:p>
    <w:p w:rsidR="005F4EF6" w:rsidRDefault="009D7182" w:rsidP="009D7182">
      <w:pPr>
        <w:pStyle w:val="style1"/>
        <w:spacing w:after="0" w:line="306" w:lineRule="atLeast"/>
      </w:pPr>
      <w:r w:rsidRPr="005F4EF6">
        <w:t>Accettiamo la nostra povertà, le nostre fragilità e ci rivolgiamo al Dio Padre di tutto con cuore umile e povero?</w:t>
      </w:r>
    </w:p>
    <w:p w:rsidR="003D43D8" w:rsidRDefault="003D43D8" w:rsidP="005F4EF6">
      <w:pPr>
        <w:jc w:val="both"/>
        <w:rPr>
          <w:rFonts w:ascii="Times New Roman" w:eastAsia="Calibri" w:hAnsi="Times New Roman" w:cs="Times New Roman"/>
          <w:b/>
          <w:sz w:val="24"/>
          <w:szCs w:val="24"/>
        </w:rPr>
      </w:pPr>
    </w:p>
    <w:p w:rsidR="005F4EF6" w:rsidRDefault="005F4EF6" w:rsidP="005F4EF6">
      <w:pPr>
        <w:jc w:val="both"/>
        <w:rPr>
          <w:rFonts w:ascii="Times New Roman" w:eastAsia="Calibri" w:hAnsi="Times New Roman" w:cs="Times New Roman"/>
          <w:b/>
          <w:sz w:val="24"/>
          <w:szCs w:val="24"/>
        </w:rPr>
      </w:pPr>
      <w:bookmarkStart w:id="0" w:name="_GoBack"/>
      <w:bookmarkEnd w:id="0"/>
      <w:r w:rsidRPr="00232543">
        <w:rPr>
          <w:rFonts w:ascii="Times New Roman" w:eastAsia="Calibri" w:hAnsi="Times New Roman" w:cs="Times New Roman"/>
          <w:b/>
          <w:sz w:val="24"/>
          <w:szCs w:val="24"/>
        </w:rPr>
        <w:t>Il pensiero dei Padri</w:t>
      </w:r>
    </w:p>
    <w:p w:rsidR="005F4EF6" w:rsidRDefault="005F4EF6" w:rsidP="009D7182">
      <w:pPr>
        <w:pStyle w:val="style1"/>
        <w:spacing w:after="0" w:line="306" w:lineRule="atLeast"/>
      </w:pPr>
      <w:r>
        <w:t>Dalle “</w:t>
      </w:r>
      <w:r w:rsidRPr="005F4EF6">
        <w:rPr>
          <w:i/>
        </w:rPr>
        <w:t>Omelie</w:t>
      </w:r>
      <w:r>
        <w:t>” di san Giovanni Crisostomo, vescovo.</w:t>
      </w:r>
    </w:p>
    <w:p w:rsidR="005040C7" w:rsidRDefault="005F4EF6" w:rsidP="005F4EF6">
      <w:pPr>
        <w:pStyle w:val="style1"/>
        <w:spacing w:after="0" w:line="306" w:lineRule="atLeast"/>
        <w:jc w:val="both"/>
      </w:pPr>
      <w:r>
        <w:t>Imitiamo il Signore pregando per i nemici. Imita il Signore: Egli è appeso alla croce e implora il Padre per i suoi crocifissori. E come potrò, dirai, essere simile al Signore? Se vuoi lo puoi: se tu non potessi imitarlo, perché avrebbe detto: “Imparate da me che sono mite e umile si Cuore» (Mt 11,29)? Se tu non fossi in grado di assomigliargli, Paolo non avrebbe detto: “Fatevi miei imitatorio come io lo sono di Cristo» (1Cor 11,1).</w:t>
      </w:r>
    </w:p>
    <w:p w:rsidR="005040C7" w:rsidRPr="005040C7" w:rsidRDefault="005040C7" w:rsidP="005F4EF6">
      <w:pPr>
        <w:pStyle w:val="style1"/>
        <w:spacing w:after="0" w:line="306" w:lineRule="atLeast"/>
        <w:jc w:val="both"/>
      </w:pPr>
      <w:r w:rsidRPr="005040C7">
        <w:rPr>
          <w:i/>
        </w:rPr>
        <w:t xml:space="preserve">Prendete il mio giogo sopra di voi, dice il Signore, e imparate da me che sono mite e umile di cuore. </w:t>
      </w:r>
      <w:r w:rsidRPr="005040C7">
        <w:t>Il mio giogo, infatti, è dolce e il mio carico leggero.</w:t>
      </w:r>
      <w:r w:rsidRPr="005040C7">
        <w:rPr>
          <w:i/>
        </w:rPr>
        <w:t xml:space="preserve"> Venite a me, voi tutti, che siete affaticati e oppressi, e io vi ristorerò.  </w:t>
      </w:r>
      <w:r w:rsidRPr="005040C7">
        <w:t>Il mio giogo, infatti, è dolce e il mio carico leggero.</w:t>
      </w:r>
    </w:p>
    <w:p w:rsidR="005040C7" w:rsidRDefault="005040C7" w:rsidP="005040C7">
      <w:pPr>
        <w:pStyle w:val="style1"/>
        <w:spacing w:after="0" w:line="306" w:lineRule="atLeast"/>
        <w:jc w:val="both"/>
      </w:pPr>
      <w:r>
        <w:lastRenderedPageBreak/>
        <w:t>PREGHIAMO</w:t>
      </w:r>
    </w:p>
    <w:p w:rsidR="005040C7" w:rsidRPr="005040C7" w:rsidRDefault="005040C7" w:rsidP="005040C7">
      <w:pPr>
        <w:pStyle w:val="style1"/>
        <w:spacing w:after="0" w:line="306" w:lineRule="atLeast"/>
        <w:jc w:val="both"/>
      </w:pPr>
      <w:r w:rsidRPr="005040C7">
        <w:rPr>
          <w:color w:val="000000"/>
          <w:shd w:val="clear" w:color="auto" w:fill="FFFFFF"/>
        </w:rPr>
        <w:t>O Dio, che ti riveli ai piccoli e doni ai miti l'eredità del tuo regno, rendici poveri, liberi ed esultanti, a imitazione del Cristo tuo Figlio, per portare con lui il giogo soave della croce e annunziare agli uomini la gioia che viene da te. Per il nostro Signore Gesù Cristo, tuo Figlio, che è Dio, e vive e regna con te, nell'unità dello Spirito Santo, per tutti i secoli dei secoli.</w:t>
      </w:r>
      <w:r w:rsidR="00AA4523">
        <w:rPr>
          <w:color w:val="000000"/>
          <w:shd w:val="clear" w:color="auto" w:fill="FFFFFF"/>
        </w:rPr>
        <w:t xml:space="preserve"> Amen</w:t>
      </w:r>
    </w:p>
    <w:sectPr w:rsidR="005040C7" w:rsidRPr="005040C7">
      <w:footerReference w:type="default" r:id="rId1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1195" w:rsidRDefault="000B1195" w:rsidP="00890773">
      <w:pPr>
        <w:spacing w:after="0" w:line="240" w:lineRule="auto"/>
      </w:pPr>
      <w:r>
        <w:separator/>
      </w:r>
    </w:p>
  </w:endnote>
  <w:endnote w:type="continuationSeparator" w:id="0">
    <w:p w:rsidR="000B1195" w:rsidRDefault="000B1195" w:rsidP="008907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8939479"/>
      <w:docPartObj>
        <w:docPartGallery w:val="Page Numbers (Bottom of Page)"/>
        <w:docPartUnique/>
      </w:docPartObj>
    </w:sdtPr>
    <w:sdtEndPr/>
    <w:sdtContent>
      <w:p w:rsidR="00005A4F" w:rsidRDefault="00005A4F">
        <w:pPr>
          <w:pStyle w:val="Pidipagina"/>
        </w:pPr>
        <w:r>
          <w:fldChar w:fldCharType="begin"/>
        </w:r>
        <w:r>
          <w:instrText>PAGE   \* MERGEFORMAT</w:instrText>
        </w:r>
        <w:r>
          <w:fldChar w:fldCharType="separate"/>
        </w:r>
        <w:r w:rsidR="003D43D8">
          <w:rPr>
            <w:noProof/>
          </w:rPr>
          <w:t>4</w:t>
        </w:r>
        <w:r>
          <w:fldChar w:fldCharType="end"/>
        </w:r>
      </w:p>
    </w:sdtContent>
  </w:sdt>
  <w:p w:rsidR="00005A4F" w:rsidRDefault="00005A4F">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1195" w:rsidRDefault="000B1195" w:rsidP="00890773">
      <w:pPr>
        <w:spacing w:after="0" w:line="240" w:lineRule="auto"/>
      </w:pPr>
      <w:r>
        <w:separator/>
      </w:r>
    </w:p>
  </w:footnote>
  <w:footnote w:type="continuationSeparator" w:id="0">
    <w:p w:rsidR="000B1195" w:rsidRDefault="000B1195" w:rsidP="00890773">
      <w:pPr>
        <w:spacing w:after="0" w:line="240" w:lineRule="auto"/>
      </w:pPr>
      <w:r>
        <w:continuationSeparator/>
      </w:r>
    </w:p>
  </w:footnote>
  <w:footnote w:id="1">
    <w:p w:rsidR="00890773" w:rsidRDefault="00890773" w:rsidP="00890773">
      <w:pPr>
        <w:pStyle w:val="Testonotaapidipagina"/>
        <w:jc w:val="both"/>
      </w:pPr>
      <w:r>
        <w:rPr>
          <w:rStyle w:val="Rimandonotaapidipagina"/>
        </w:rPr>
        <w:footnoteRef/>
      </w:r>
      <w:r>
        <w:t xml:space="preserve"> “</w:t>
      </w:r>
      <w:r w:rsidRPr="00890773">
        <w:t>In quel tempo Gesù passò, in giorno di sabato, fra campi di grano e i suoi discepoli ebbero fame e cominciarono a cogliere delle spighe e a mangiarle.</w:t>
      </w:r>
      <w:r>
        <w:t>”</w:t>
      </w:r>
    </w:p>
  </w:footnote>
  <w:footnote w:id="2">
    <w:p w:rsidR="00890773" w:rsidRDefault="00890773" w:rsidP="00890773">
      <w:pPr>
        <w:pStyle w:val="Testonotaapidipagina"/>
        <w:jc w:val="both"/>
      </w:pPr>
      <w:r>
        <w:rPr>
          <w:rStyle w:val="Rimandonotaapidipagina"/>
        </w:rPr>
        <w:footnoteRef/>
      </w:r>
      <w:r>
        <w:t xml:space="preserve"> “</w:t>
      </w:r>
      <w:r w:rsidRPr="00890773">
        <w:t>In quel tempo al tetrarca Erode giunse notizia della fama di Gesù.</w:t>
      </w:r>
      <w:r>
        <w:t>”</w:t>
      </w:r>
    </w:p>
  </w:footnote>
  <w:footnote w:id="3">
    <w:p w:rsidR="00204DB3" w:rsidRDefault="00204DB3" w:rsidP="00204DB3">
      <w:pPr>
        <w:pStyle w:val="Testonotaapidipagina"/>
        <w:jc w:val="both"/>
      </w:pPr>
      <w:r>
        <w:rPr>
          <w:rStyle w:val="Rimandonotaapidipagina"/>
        </w:rPr>
        <w:footnoteRef/>
      </w:r>
      <w:r>
        <w:t xml:space="preserve"> “</w:t>
      </w:r>
      <w:r w:rsidRPr="00204DB3">
        <w:t>Dov'è il sapiente? Dov'è il dotto? Dov'è il sottile ragionatore di questo mondo? Dio non ha forse dimostrato stolta la sapienza del mondo? Poiché infatti, nel disegno sapiente di Dio, il mondo, con tutta la sua sapienza, non ha conosciuto Dio, è piaciuto a Dio salvare i credenti con la stoltezza della predicazione.</w:t>
      </w:r>
      <w:r>
        <w:t>”</w:t>
      </w:r>
    </w:p>
  </w:footnote>
  <w:footnote w:id="4">
    <w:p w:rsidR="00CC0C46" w:rsidRDefault="00CC0C46" w:rsidP="00CC0C46">
      <w:pPr>
        <w:pStyle w:val="Testonotaapidipagina"/>
        <w:jc w:val="both"/>
      </w:pPr>
      <w:r>
        <w:rPr>
          <w:rStyle w:val="Rimandonotaapidipagina"/>
        </w:rPr>
        <w:footnoteRef/>
      </w:r>
      <w:r>
        <w:t xml:space="preserve"> “</w:t>
      </w:r>
      <w:r w:rsidRPr="00CC0C46">
        <w:rPr>
          <w:i/>
          <w:iCs/>
        </w:rPr>
        <w:t>Guardando ancora nelle visioni notturne,</w:t>
      </w:r>
      <w:r>
        <w:rPr>
          <w:i/>
          <w:iCs/>
        </w:rPr>
        <w:t xml:space="preserve"> </w:t>
      </w:r>
      <w:r w:rsidRPr="00CC0C46">
        <w:rPr>
          <w:i/>
          <w:iCs/>
        </w:rPr>
        <w:t>ecco venire con le nubi del cielo</w:t>
      </w:r>
      <w:r>
        <w:rPr>
          <w:i/>
          <w:iCs/>
        </w:rPr>
        <w:t xml:space="preserve"> </w:t>
      </w:r>
      <w:r w:rsidRPr="00CC0C46">
        <w:rPr>
          <w:i/>
          <w:iCs/>
        </w:rPr>
        <w:t xml:space="preserve">uno simile a un figlio </w:t>
      </w:r>
      <w:r w:rsidR="00BE1DE0" w:rsidRPr="00CC0C46">
        <w:rPr>
          <w:i/>
          <w:iCs/>
        </w:rPr>
        <w:t>d’uomo; giunse</w:t>
      </w:r>
      <w:r w:rsidRPr="00CC0C46">
        <w:rPr>
          <w:i/>
          <w:iCs/>
        </w:rPr>
        <w:t xml:space="preserve"> fino al vegliardo e fu presentato a lui</w:t>
      </w:r>
      <w:r>
        <w:rPr>
          <w:i/>
          <w:iCs/>
        </w:rPr>
        <w:t xml:space="preserve"> </w:t>
      </w:r>
      <w:r w:rsidRPr="00CC0C46">
        <w:rPr>
          <w:i/>
          <w:iCs/>
        </w:rPr>
        <w:t>Gli furono dati potere, gloria e regno;</w:t>
      </w:r>
      <w:r>
        <w:rPr>
          <w:i/>
          <w:iCs/>
        </w:rPr>
        <w:t xml:space="preserve"> </w:t>
      </w:r>
      <w:r w:rsidRPr="00CC0C46">
        <w:rPr>
          <w:i/>
          <w:iCs/>
        </w:rPr>
        <w:t>tutti i popoli, nazioni e lingue lo servivano:</w:t>
      </w:r>
      <w:r>
        <w:rPr>
          <w:i/>
          <w:iCs/>
        </w:rPr>
        <w:t xml:space="preserve"> </w:t>
      </w:r>
      <w:r w:rsidRPr="00CC0C46">
        <w:rPr>
          <w:i/>
          <w:iCs/>
        </w:rPr>
        <w:t>il suo potere è un potere eterno,</w:t>
      </w:r>
      <w:r>
        <w:rPr>
          <w:i/>
          <w:iCs/>
        </w:rPr>
        <w:t xml:space="preserve"> </w:t>
      </w:r>
      <w:r w:rsidRPr="00CC0C46">
        <w:rPr>
          <w:i/>
          <w:iCs/>
        </w:rPr>
        <w:t>che non finirà mai,</w:t>
      </w:r>
      <w:r>
        <w:rPr>
          <w:i/>
          <w:iCs/>
        </w:rPr>
        <w:t xml:space="preserve"> </w:t>
      </w:r>
      <w:r w:rsidRPr="00CC0C46">
        <w:rPr>
          <w:i/>
          <w:iCs/>
        </w:rPr>
        <w:t>e il suo regno non sarà mai distrutto.</w:t>
      </w:r>
      <w:r>
        <w:rPr>
          <w:i/>
          <w:iCs/>
        </w:rPr>
        <w:t>”</w:t>
      </w:r>
    </w:p>
  </w:footnote>
  <w:footnote w:id="5">
    <w:p w:rsidR="00BE1DE0" w:rsidRPr="00BE1DE0" w:rsidRDefault="00BE1DE0" w:rsidP="00BE1DE0">
      <w:pPr>
        <w:pStyle w:val="Testonotaapidipagina"/>
        <w:jc w:val="both"/>
      </w:pPr>
      <w:r>
        <w:rPr>
          <w:rStyle w:val="Rimandonotaapidipagina"/>
        </w:rPr>
        <w:footnoteRef/>
      </w:r>
      <w:r>
        <w:t xml:space="preserve"> “Già da tempo hai infranto il giogo, hai spezzato i legami e hai detto: «Non voglio essere serva!».” “</w:t>
      </w:r>
      <w:r w:rsidRPr="00BE1DE0">
        <w:rPr>
          <w:i/>
          <w:iCs/>
        </w:rPr>
        <w:t>Mi rivolgerò e parlerò ai grandi,</w:t>
      </w:r>
      <w:r>
        <w:rPr>
          <w:i/>
          <w:iCs/>
        </w:rPr>
        <w:t xml:space="preserve"> </w:t>
      </w:r>
      <w:r w:rsidRPr="00BE1DE0">
        <w:rPr>
          <w:i/>
          <w:iCs/>
        </w:rPr>
        <w:t>che certo conoscono la via del Signore,</w:t>
      </w:r>
      <w:r>
        <w:rPr>
          <w:i/>
          <w:iCs/>
        </w:rPr>
        <w:t xml:space="preserve"> </w:t>
      </w:r>
      <w:r w:rsidRPr="00BE1DE0">
        <w:rPr>
          <w:i/>
          <w:iCs/>
        </w:rPr>
        <w:t>e il diritto del loro Dio».</w:t>
      </w:r>
      <w:r>
        <w:rPr>
          <w:i/>
          <w:iCs/>
        </w:rPr>
        <w:t xml:space="preserve"> </w:t>
      </w:r>
      <w:r w:rsidRPr="00BE1DE0">
        <w:rPr>
          <w:i/>
          <w:iCs/>
        </w:rPr>
        <w:t>Purtroppo anche questi hanno rotto il giogo,</w:t>
      </w:r>
      <w:r>
        <w:rPr>
          <w:i/>
          <w:iCs/>
        </w:rPr>
        <w:t xml:space="preserve"> </w:t>
      </w:r>
      <w:r w:rsidRPr="00BE1DE0">
        <w:rPr>
          <w:i/>
          <w:iCs/>
        </w:rPr>
        <w:t>hanno spezzato i legami!</w:t>
      </w:r>
      <w:r>
        <w:rPr>
          <w:iCs/>
        </w:rPr>
        <w:t>”</w:t>
      </w:r>
    </w:p>
  </w:footnote>
  <w:footnote w:id="6">
    <w:p w:rsidR="00391F67" w:rsidRDefault="00391F67" w:rsidP="00391F67">
      <w:pPr>
        <w:pStyle w:val="Testonotaapidipagina"/>
        <w:jc w:val="both"/>
      </w:pPr>
      <w:r>
        <w:rPr>
          <w:rStyle w:val="Rimandonotaapidipagina"/>
        </w:rPr>
        <w:footnoteRef/>
      </w:r>
      <w:r>
        <w:t xml:space="preserve"> “</w:t>
      </w:r>
      <w:r w:rsidRPr="00391F67">
        <w:t>Ora dunque, perché tentate Dio, imponendo sul collo dei discepoli un giogo che né i nostri padri né noi siamo stati in grado di portare?</w:t>
      </w:r>
      <w:r>
        <w:t>”</w:t>
      </w:r>
    </w:p>
  </w:footnote>
  <w:footnote w:id="7">
    <w:p w:rsidR="00BE1DE0" w:rsidRDefault="00BE1DE0" w:rsidP="00BE1DE0">
      <w:pPr>
        <w:pStyle w:val="Testonotaapidipagina"/>
        <w:jc w:val="both"/>
      </w:pPr>
      <w:r>
        <w:rPr>
          <w:rStyle w:val="Rimandonotaapidipagina"/>
        </w:rPr>
        <w:footnoteRef/>
      </w:r>
      <w:r>
        <w:t>“Legano</w:t>
      </w:r>
      <w:r w:rsidRPr="00BE1DE0">
        <w:t xml:space="preserve"> infatti fardelli pesanti e difficili da portare e li pongono sulle spalle della gente, ma essi non vogliono muoverli neppure con un dito</w:t>
      </w:r>
      <w:r>
        <w:t>.”</w:t>
      </w:r>
    </w:p>
  </w:footnote>
  <w:footnote w:id="8">
    <w:p w:rsidR="00BE1DE0" w:rsidRPr="00BE1DE0" w:rsidRDefault="00BE1DE0" w:rsidP="00BE1DE0">
      <w:pPr>
        <w:pStyle w:val="Testonotaapidipagina"/>
        <w:jc w:val="both"/>
      </w:pPr>
      <w:r>
        <w:rPr>
          <w:rStyle w:val="Rimandonotaapidipagina"/>
        </w:rPr>
        <w:footnoteRef/>
      </w:r>
      <w:r>
        <w:t xml:space="preserve"> “</w:t>
      </w:r>
      <w:r w:rsidRPr="00BE1DE0">
        <w:rPr>
          <w:i/>
          <w:iCs/>
        </w:rPr>
        <w:t>Esulta grandemente, figlia di Sion,</w:t>
      </w:r>
      <w:r>
        <w:rPr>
          <w:i/>
          <w:iCs/>
        </w:rPr>
        <w:t xml:space="preserve"> </w:t>
      </w:r>
      <w:r w:rsidRPr="00BE1DE0">
        <w:rPr>
          <w:i/>
          <w:iCs/>
        </w:rPr>
        <w:t>giubila, figlia di Gerusalemme!</w:t>
      </w:r>
      <w:r>
        <w:rPr>
          <w:i/>
          <w:iCs/>
        </w:rPr>
        <w:t xml:space="preserve"> </w:t>
      </w:r>
      <w:r w:rsidRPr="00BE1DE0">
        <w:rPr>
          <w:i/>
          <w:iCs/>
        </w:rPr>
        <w:t>Ecco, a te viene il tuo re.</w:t>
      </w:r>
      <w:r>
        <w:rPr>
          <w:i/>
          <w:iCs/>
        </w:rPr>
        <w:t xml:space="preserve"> </w:t>
      </w:r>
      <w:r w:rsidRPr="00BE1DE0">
        <w:rPr>
          <w:i/>
          <w:iCs/>
        </w:rPr>
        <w:t>Egli è giusto e vittorioso,</w:t>
      </w:r>
      <w:r>
        <w:rPr>
          <w:i/>
          <w:iCs/>
        </w:rPr>
        <w:t xml:space="preserve"> </w:t>
      </w:r>
      <w:r w:rsidRPr="00BE1DE0">
        <w:rPr>
          <w:i/>
          <w:iCs/>
        </w:rPr>
        <w:t>umile, cavalca un asino,</w:t>
      </w:r>
      <w:r>
        <w:rPr>
          <w:i/>
          <w:iCs/>
        </w:rPr>
        <w:t xml:space="preserve"> </w:t>
      </w:r>
      <w:r w:rsidRPr="00BE1DE0">
        <w:rPr>
          <w:i/>
          <w:iCs/>
        </w:rPr>
        <w:t>un puledro figlio d'asina.</w:t>
      </w:r>
      <w:r>
        <w:rPr>
          <w:iCs/>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6AC"/>
    <w:rsid w:val="00005A4F"/>
    <w:rsid w:val="0001029D"/>
    <w:rsid w:val="000B1195"/>
    <w:rsid w:val="00204DB3"/>
    <w:rsid w:val="003766AC"/>
    <w:rsid w:val="00391F67"/>
    <w:rsid w:val="003D43D8"/>
    <w:rsid w:val="005040C7"/>
    <w:rsid w:val="00536268"/>
    <w:rsid w:val="0055234D"/>
    <w:rsid w:val="0056157C"/>
    <w:rsid w:val="00597FDB"/>
    <w:rsid w:val="005E4EFB"/>
    <w:rsid w:val="005F4026"/>
    <w:rsid w:val="005F4EF6"/>
    <w:rsid w:val="007E3148"/>
    <w:rsid w:val="008428B0"/>
    <w:rsid w:val="00890773"/>
    <w:rsid w:val="008E164B"/>
    <w:rsid w:val="00925767"/>
    <w:rsid w:val="0094158B"/>
    <w:rsid w:val="009843E5"/>
    <w:rsid w:val="009D7182"/>
    <w:rsid w:val="00A933CE"/>
    <w:rsid w:val="00AA4523"/>
    <w:rsid w:val="00B101CB"/>
    <w:rsid w:val="00B41BAC"/>
    <w:rsid w:val="00BA3B66"/>
    <w:rsid w:val="00BE1DE0"/>
    <w:rsid w:val="00CC0C46"/>
    <w:rsid w:val="00EA1751"/>
    <w:rsid w:val="00FA238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D0FA3C-6565-4FF0-B897-9630E3EB5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D718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converted-space">
    <w:name w:val="apple-converted-space"/>
    <w:basedOn w:val="Carpredefinitoparagrafo"/>
    <w:rsid w:val="0055234D"/>
  </w:style>
  <w:style w:type="paragraph" w:customStyle="1" w:styleId="style2">
    <w:name w:val="style2"/>
    <w:basedOn w:val="Normale"/>
    <w:rsid w:val="0055234D"/>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tyle1">
    <w:name w:val="style1"/>
    <w:basedOn w:val="Normale"/>
    <w:rsid w:val="0055234D"/>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55234D"/>
    <w:rPr>
      <w:i/>
      <w:iCs/>
    </w:rPr>
  </w:style>
  <w:style w:type="paragraph" w:styleId="Testonotaapidipagina">
    <w:name w:val="footnote text"/>
    <w:basedOn w:val="Normale"/>
    <w:link w:val="TestonotaapidipaginaCarattere"/>
    <w:uiPriority w:val="99"/>
    <w:semiHidden/>
    <w:unhideWhenUsed/>
    <w:rsid w:val="00890773"/>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890773"/>
    <w:rPr>
      <w:sz w:val="20"/>
      <w:szCs w:val="20"/>
    </w:rPr>
  </w:style>
  <w:style w:type="character" w:styleId="Rimandonotaapidipagina">
    <w:name w:val="footnote reference"/>
    <w:basedOn w:val="Carpredefinitoparagrafo"/>
    <w:uiPriority w:val="99"/>
    <w:semiHidden/>
    <w:unhideWhenUsed/>
    <w:rsid w:val="00890773"/>
    <w:rPr>
      <w:vertAlign w:val="superscript"/>
    </w:rPr>
  </w:style>
  <w:style w:type="character" w:styleId="Enfasigrassetto">
    <w:name w:val="Strong"/>
    <w:basedOn w:val="Carpredefinitoparagrafo"/>
    <w:uiPriority w:val="22"/>
    <w:qFormat/>
    <w:rsid w:val="009D7182"/>
    <w:rPr>
      <w:b/>
      <w:bCs/>
    </w:rPr>
  </w:style>
  <w:style w:type="paragraph" w:styleId="Intestazione">
    <w:name w:val="header"/>
    <w:basedOn w:val="Normale"/>
    <w:link w:val="IntestazioneCarattere"/>
    <w:uiPriority w:val="99"/>
    <w:unhideWhenUsed/>
    <w:rsid w:val="00005A4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05A4F"/>
  </w:style>
  <w:style w:type="paragraph" w:styleId="Pidipagina">
    <w:name w:val="footer"/>
    <w:basedOn w:val="Normale"/>
    <w:link w:val="PidipaginaCarattere"/>
    <w:uiPriority w:val="99"/>
    <w:unhideWhenUsed/>
    <w:rsid w:val="00005A4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05A4F"/>
  </w:style>
  <w:style w:type="paragraph" w:styleId="Testofumetto">
    <w:name w:val="Balloon Text"/>
    <w:basedOn w:val="Normale"/>
    <w:link w:val="TestofumettoCarattere"/>
    <w:uiPriority w:val="99"/>
    <w:semiHidden/>
    <w:unhideWhenUsed/>
    <w:rsid w:val="00005A4F"/>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05A4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4853369">
      <w:bodyDiv w:val="1"/>
      <w:marLeft w:val="0"/>
      <w:marRight w:val="0"/>
      <w:marTop w:val="0"/>
      <w:marBottom w:val="0"/>
      <w:divBdr>
        <w:top w:val="none" w:sz="0" w:space="0" w:color="auto"/>
        <w:left w:val="none" w:sz="0" w:space="0" w:color="auto"/>
        <w:bottom w:val="none" w:sz="0" w:space="0" w:color="auto"/>
        <w:right w:val="none" w:sz="0" w:space="0" w:color="auto"/>
      </w:divBdr>
    </w:div>
    <w:div w:id="469054134">
      <w:bodyDiv w:val="1"/>
      <w:marLeft w:val="0"/>
      <w:marRight w:val="0"/>
      <w:marTop w:val="0"/>
      <w:marBottom w:val="0"/>
      <w:divBdr>
        <w:top w:val="none" w:sz="0" w:space="0" w:color="auto"/>
        <w:left w:val="none" w:sz="0" w:space="0" w:color="auto"/>
        <w:bottom w:val="none" w:sz="0" w:space="0" w:color="auto"/>
        <w:right w:val="none" w:sz="0" w:space="0" w:color="auto"/>
      </w:divBdr>
    </w:div>
    <w:div w:id="761072032">
      <w:bodyDiv w:val="1"/>
      <w:marLeft w:val="0"/>
      <w:marRight w:val="0"/>
      <w:marTop w:val="0"/>
      <w:marBottom w:val="0"/>
      <w:divBdr>
        <w:top w:val="none" w:sz="0" w:space="0" w:color="auto"/>
        <w:left w:val="none" w:sz="0" w:space="0" w:color="auto"/>
        <w:bottom w:val="none" w:sz="0" w:space="0" w:color="auto"/>
        <w:right w:val="none" w:sz="0" w:space="0" w:color="auto"/>
      </w:divBdr>
    </w:div>
    <w:div w:id="1034304157">
      <w:bodyDiv w:val="1"/>
      <w:marLeft w:val="0"/>
      <w:marRight w:val="0"/>
      <w:marTop w:val="0"/>
      <w:marBottom w:val="0"/>
      <w:divBdr>
        <w:top w:val="none" w:sz="0" w:space="0" w:color="auto"/>
        <w:left w:val="none" w:sz="0" w:space="0" w:color="auto"/>
        <w:bottom w:val="none" w:sz="0" w:space="0" w:color="auto"/>
        <w:right w:val="none" w:sz="0" w:space="0" w:color="auto"/>
      </w:divBdr>
    </w:div>
    <w:div w:id="2083411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popupRif('Mt%2013,1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javascript:popupRif('cc.%2011-12');"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javascript:popupRif('Mt%2023,4');" TargetMode="External"/><Relationship Id="rId4" Type="http://schemas.openxmlformats.org/officeDocument/2006/relationships/webSettings" Target="webSettings.xml"/><Relationship Id="rId9" Type="http://schemas.openxmlformats.org/officeDocument/2006/relationships/hyperlink" Target="javascript:popupRif('Ger%202,20;%205,5');"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10C082-1EFC-49FE-A928-6979E0389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1</Pages>
  <Words>1580</Words>
  <Characters>9008</Characters>
  <Application>Microsoft Office Word</Application>
  <DocSecurity>0</DocSecurity>
  <Lines>75</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Giulio</dc:creator>
  <cp:keywords/>
  <dc:description/>
  <cp:lastModifiedBy>Giulio</cp:lastModifiedBy>
  <cp:revision>15</cp:revision>
  <cp:lastPrinted>2014-06-30T14:00:00Z</cp:lastPrinted>
  <dcterms:created xsi:type="dcterms:W3CDTF">2014-06-04T06:21:00Z</dcterms:created>
  <dcterms:modified xsi:type="dcterms:W3CDTF">2014-06-30T14:57:00Z</dcterms:modified>
</cp:coreProperties>
</file>